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0D7DD" w14:textId="77777777" w:rsidR="00911768" w:rsidRDefault="00911768" w:rsidP="00884E79">
      <w:pPr>
        <w:pStyle w:val="Zkladntext"/>
        <w:jc w:val="center"/>
        <w:rPr>
          <w:rFonts w:ascii="Arial Narrow" w:hAnsi="Arial Narrow"/>
          <w:b/>
          <w:i/>
          <w:sz w:val="44"/>
          <w:szCs w:val="44"/>
        </w:rPr>
      </w:pPr>
      <w:proofErr w:type="gramStart"/>
      <w:r w:rsidRPr="00E47CB2">
        <w:rPr>
          <w:rFonts w:ascii="Arial Narrow" w:hAnsi="Arial Narrow"/>
          <w:b/>
          <w:i/>
          <w:sz w:val="44"/>
          <w:szCs w:val="44"/>
        </w:rPr>
        <w:t>S m l o u v a   o   d í l o</w:t>
      </w:r>
      <w:proofErr w:type="gramEnd"/>
      <w:r w:rsidRPr="00E47CB2">
        <w:rPr>
          <w:rFonts w:ascii="Arial Narrow" w:hAnsi="Arial Narrow"/>
          <w:b/>
          <w:i/>
          <w:sz w:val="44"/>
          <w:szCs w:val="44"/>
        </w:rPr>
        <w:t xml:space="preserve"> </w:t>
      </w:r>
    </w:p>
    <w:p w14:paraId="3CE8165C" w14:textId="211A6A76" w:rsidR="00431B11" w:rsidRPr="00431B11" w:rsidRDefault="00431B11" w:rsidP="00884E79">
      <w:pPr>
        <w:pStyle w:val="Zkladntext"/>
        <w:jc w:val="center"/>
        <w:rPr>
          <w:rFonts w:ascii="Arial Narrow" w:hAnsi="Arial Narrow"/>
          <w:b/>
          <w:sz w:val="28"/>
          <w:szCs w:val="28"/>
        </w:rPr>
      </w:pPr>
      <w:r w:rsidRPr="00431B11">
        <w:rPr>
          <w:rFonts w:ascii="Arial Narrow" w:hAnsi="Arial Narrow"/>
          <w:b/>
          <w:sz w:val="28"/>
          <w:szCs w:val="28"/>
        </w:rPr>
        <w:t>(dále jen „Smlouva“)</w:t>
      </w:r>
    </w:p>
    <w:p w14:paraId="58379B3D" w14:textId="77777777" w:rsidR="00431B11" w:rsidRPr="00431B11" w:rsidRDefault="00431B11" w:rsidP="00884E79">
      <w:pPr>
        <w:pStyle w:val="Zkladntext"/>
        <w:jc w:val="center"/>
        <w:rPr>
          <w:rFonts w:ascii="Arial Narrow" w:hAnsi="Arial Narrow"/>
          <w:b/>
          <w:sz w:val="28"/>
          <w:szCs w:val="28"/>
        </w:rPr>
      </w:pPr>
    </w:p>
    <w:p w14:paraId="6D3961DF" w14:textId="540334C4" w:rsidR="003D0733" w:rsidRPr="00E47CB2" w:rsidRDefault="003D0733" w:rsidP="00294F8B">
      <w:pPr>
        <w:pStyle w:val="Zkladntext"/>
        <w:tabs>
          <w:tab w:val="left" w:pos="2268"/>
        </w:tabs>
        <w:jc w:val="center"/>
        <w:rPr>
          <w:rFonts w:ascii="Arial Narrow" w:hAnsi="Arial Narrow"/>
          <w:szCs w:val="24"/>
        </w:rPr>
      </w:pPr>
      <w:r w:rsidRPr="00E47CB2">
        <w:rPr>
          <w:rFonts w:ascii="Arial Narrow" w:hAnsi="Arial Narrow"/>
          <w:szCs w:val="24"/>
        </w:rPr>
        <w:t>uzavřená v souladu s ustanovením § 2586 a následujících</w:t>
      </w:r>
    </w:p>
    <w:p w14:paraId="2FA29984" w14:textId="0BE839CB" w:rsidR="001B486E" w:rsidRDefault="006C4A63" w:rsidP="001B486E">
      <w:pPr>
        <w:pStyle w:val="Zkladntext"/>
        <w:tabs>
          <w:tab w:val="left" w:pos="2268"/>
        </w:tabs>
        <w:jc w:val="center"/>
        <w:rPr>
          <w:rFonts w:ascii="Arial Narrow" w:hAnsi="Arial Narrow"/>
          <w:szCs w:val="24"/>
        </w:rPr>
      </w:pPr>
      <w:r w:rsidRPr="00E47CB2">
        <w:rPr>
          <w:rFonts w:ascii="Arial Narrow" w:hAnsi="Arial Narrow"/>
          <w:szCs w:val="24"/>
        </w:rPr>
        <w:t xml:space="preserve">zákona č. </w:t>
      </w:r>
      <w:r w:rsidR="004430AB" w:rsidRPr="00E47CB2">
        <w:rPr>
          <w:rFonts w:ascii="Arial Narrow" w:hAnsi="Arial Narrow"/>
          <w:szCs w:val="24"/>
        </w:rPr>
        <w:t>89/2012</w:t>
      </w:r>
      <w:r w:rsidRPr="00E47CB2">
        <w:rPr>
          <w:rFonts w:ascii="Arial Narrow" w:hAnsi="Arial Narrow"/>
          <w:szCs w:val="24"/>
        </w:rPr>
        <w:t xml:space="preserve"> Sb., </w:t>
      </w:r>
      <w:r w:rsidR="003D0733" w:rsidRPr="00E47CB2">
        <w:rPr>
          <w:rFonts w:ascii="Arial Narrow" w:hAnsi="Arial Narrow"/>
          <w:szCs w:val="24"/>
        </w:rPr>
        <w:t>o</w:t>
      </w:r>
      <w:r w:rsidR="004430AB" w:rsidRPr="00E47CB2">
        <w:rPr>
          <w:rFonts w:ascii="Arial Narrow" w:hAnsi="Arial Narrow"/>
          <w:szCs w:val="24"/>
        </w:rPr>
        <w:t>bčanský zákoník</w:t>
      </w:r>
      <w:r w:rsidRPr="00E47CB2">
        <w:rPr>
          <w:rFonts w:ascii="Arial Narrow" w:hAnsi="Arial Narrow"/>
          <w:szCs w:val="24"/>
        </w:rPr>
        <w:t xml:space="preserve">, ve znění pozdějších předpisů </w:t>
      </w:r>
    </w:p>
    <w:p w14:paraId="684B59E2" w14:textId="77777777" w:rsidR="00431B11" w:rsidRPr="00E47CB2" w:rsidRDefault="00431B11" w:rsidP="001B486E">
      <w:pPr>
        <w:pStyle w:val="Zkladntext"/>
        <w:tabs>
          <w:tab w:val="left" w:pos="2268"/>
        </w:tabs>
        <w:jc w:val="center"/>
        <w:rPr>
          <w:rFonts w:ascii="Arial Narrow" w:hAnsi="Arial Narrow"/>
          <w:szCs w:val="24"/>
        </w:rPr>
      </w:pPr>
    </w:p>
    <w:p w14:paraId="7B062A79" w14:textId="77777777" w:rsidR="001B486E" w:rsidRDefault="001B486E" w:rsidP="001B486E">
      <w:pPr>
        <w:pStyle w:val="Zkladntext"/>
        <w:pBdr>
          <w:top w:val="single" w:sz="4" w:space="1" w:color="auto"/>
        </w:pBdr>
        <w:tabs>
          <w:tab w:val="left" w:pos="2268"/>
        </w:tabs>
        <w:spacing w:before="120"/>
        <w:rPr>
          <w:rFonts w:ascii="Arial Narrow" w:hAnsi="Arial Narrow"/>
          <w:szCs w:val="24"/>
        </w:rPr>
      </w:pPr>
    </w:p>
    <w:p w14:paraId="1453B447" w14:textId="0D9577C4" w:rsidR="001B486E" w:rsidRDefault="001B486E" w:rsidP="00884E79">
      <w:pPr>
        <w:pStyle w:val="Zkladntext"/>
        <w:tabs>
          <w:tab w:val="left" w:pos="2268"/>
        </w:tabs>
        <w:spacing w:before="120"/>
        <w:rPr>
          <w:rFonts w:ascii="Arial Narrow" w:hAnsi="Arial Narrow"/>
          <w:szCs w:val="24"/>
        </w:rPr>
      </w:pPr>
      <w:r w:rsidRPr="00E47CB2">
        <w:rPr>
          <w:rFonts w:ascii="Arial Narrow" w:hAnsi="Arial Narrow"/>
          <w:noProof/>
          <w:szCs w:val="24"/>
        </w:rPr>
        <w:t>číslo</w:t>
      </w:r>
      <w:r w:rsidR="000747B9">
        <w:rPr>
          <w:rFonts w:ascii="Arial Narrow" w:hAnsi="Arial Narrow"/>
          <w:noProof/>
          <w:szCs w:val="24"/>
        </w:rPr>
        <w:t xml:space="preserve"> s</w:t>
      </w:r>
      <w:r w:rsidRPr="00E47CB2">
        <w:rPr>
          <w:rFonts w:ascii="Arial Narrow" w:hAnsi="Arial Narrow"/>
          <w:noProof/>
          <w:szCs w:val="24"/>
        </w:rPr>
        <w:t>mlouvy zhotovitele:</w:t>
      </w:r>
      <w:r>
        <w:rPr>
          <w:rFonts w:ascii="Arial Narrow" w:hAnsi="Arial Narrow"/>
          <w:noProof/>
          <w:szCs w:val="24"/>
        </w:rPr>
        <w:tab/>
      </w:r>
      <w:r>
        <w:rPr>
          <w:rFonts w:ascii="Arial Narrow" w:hAnsi="Arial Narrow"/>
          <w:noProof/>
          <w:szCs w:val="24"/>
        </w:rPr>
        <w:tab/>
      </w:r>
      <w:r>
        <w:rPr>
          <w:rFonts w:ascii="Arial Narrow" w:hAnsi="Arial Narrow"/>
          <w:b/>
          <w:szCs w:val="24"/>
          <w:highlight w:val="yellow"/>
        </w:rPr>
        <w:t>_____________</w:t>
      </w:r>
    </w:p>
    <w:p w14:paraId="0A38A0E3" w14:textId="023FF5AF" w:rsidR="00911768" w:rsidRPr="00E47CB2" w:rsidRDefault="000747B9" w:rsidP="00884E79">
      <w:pPr>
        <w:pStyle w:val="Zkladntext"/>
        <w:tabs>
          <w:tab w:val="left" w:pos="2268"/>
        </w:tabs>
        <w:spacing w:before="120"/>
        <w:rPr>
          <w:rFonts w:ascii="Arial Narrow" w:hAnsi="Arial Narrow"/>
          <w:szCs w:val="24"/>
        </w:rPr>
      </w:pPr>
      <w:r>
        <w:rPr>
          <w:rFonts w:ascii="Arial Narrow" w:hAnsi="Arial Narrow"/>
          <w:szCs w:val="24"/>
        </w:rPr>
        <w:t>číslo s</w:t>
      </w:r>
      <w:r w:rsidR="00911768" w:rsidRPr="00E47CB2">
        <w:rPr>
          <w:rFonts w:ascii="Arial Narrow" w:hAnsi="Arial Narrow"/>
          <w:szCs w:val="24"/>
        </w:rPr>
        <w:t>mlouvy objednatele:</w:t>
      </w:r>
      <w:r w:rsidR="00911768" w:rsidRPr="00E47CB2">
        <w:rPr>
          <w:rFonts w:ascii="Arial Narrow" w:hAnsi="Arial Narrow"/>
          <w:szCs w:val="24"/>
        </w:rPr>
        <w:tab/>
      </w:r>
      <w:r w:rsidR="00E65A30" w:rsidRPr="00E47CB2">
        <w:rPr>
          <w:rFonts w:ascii="Arial Narrow" w:hAnsi="Arial Narrow"/>
          <w:szCs w:val="24"/>
        </w:rPr>
        <w:t>_____________</w:t>
      </w:r>
    </w:p>
    <w:p w14:paraId="3980E401" w14:textId="77777777" w:rsidR="00911768" w:rsidRPr="00E47CB2" w:rsidRDefault="00911768" w:rsidP="00884E79">
      <w:pPr>
        <w:pStyle w:val="Zkladntext"/>
        <w:tabs>
          <w:tab w:val="left" w:pos="2268"/>
        </w:tabs>
        <w:rPr>
          <w:rFonts w:ascii="Arial Narrow" w:hAnsi="Arial Narrow"/>
          <w:szCs w:val="24"/>
        </w:rPr>
      </w:pPr>
      <w:r w:rsidRPr="00E47CB2">
        <w:rPr>
          <w:rFonts w:ascii="Arial Narrow" w:hAnsi="Arial Narrow"/>
          <w:szCs w:val="24"/>
        </w:rPr>
        <w:tab/>
      </w:r>
      <w:r w:rsidRPr="00E47CB2">
        <w:rPr>
          <w:rFonts w:ascii="Arial Narrow" w:hAnsi="Arial Narrow"/>
          <w:szCs w:val="24"/>
        </w:rPr>
        <w:tab/>
      </w:r>
      <w:r w:rsidRPr="00E47CB2">
        <w:rPr>
          <w:rFonts w:ascii="Arial Narrow" w:hAnsi="Arial Narrow"/>
          <w:szCs w:val="24"/>
        </w:rPr>
        <w:tab/>
      </w:r>
    </w:p>
    <w:p w14:paraId="1F0DC113" w14:textId="000C887B" w:rsidR="0047402C" w:rsidRPr="00E47CB2" w:rsidRDefault="00911768" w:rsidP="00884E79">
      <w:pPr>
        <w:pStyle w:val="Zkladntext"/>
        <w:tabs>
          <w:tab w:val="left" w:pos="2268"/>
        </w:tabs>
        <w:spacing w:before="120"/>
        <w:ind w:left="2260" w:hanging="2260"/>
        <w:rPr>
          <w:rFonts w:ascii="Arial Narrow" w:hAnsi="Arial Narrow"/>
          <w:b/>
          <w:szCs w:val="24"/>
        </w:rPr>
      </w:pPr>
      <w:r w:rsidRPr="00E47CB2">
        <w:rPr>
          <w:rFonts w:ascii="Arial Narrow" w:hAnsi="Arial Narrow"/>
          <w:i/>
          <w:szCs w:val="24"/>
        </w:rPr>
        <w:t>Název díla:</w:t>
      </w:r>
      <w:r w:rsidR="002A1A88">
        <w:rPr>
          <w:rFonts w:ascii="Arial Narrow" w:hAnsi="Arial Narrow"/>
          <w:i/>
          <w:szCs w:val="24"/>
        </w:rPr>
        <w:t xml:space="preserve">            </w:t>
      </w:r>
      <w:r w:rsidR="002A1A88" w:rsidRPr="002A1A88">
        <w:rPr>
          <w:rFonts w:ascii="Arial Narrow" w:hAnsi="Arial Narrow"/>
          <w:b/>
          <w:szCs w:val="24"/>
        </w:rPr>
        <w:t>Oprava fasády OÚ Blatno</w:t>
      </w:r>
    </w:p>
    <w:p w14:paraId="49BAC7D4" w14:textId="3D594C1E" w:rsidR="00B440DF" w:rsidRDefault="00E47CB2" w:rsidP="00091E9B">
      <w:pPr>
        <w:pStyle w:val="Zkladntext"/>
        <w:tabs>
          <w:tab w:val="left" w:pos="2268"/>
        </w:tabs>
        <w:ind w:left="2126" w:hanging="2126"/>
        <w:rPr>
          <w:rFonts w:ascii="Arial Narrow" w:hAnsi="Arial Narrow"/>
          <w:b/>
          <w:szCs w:val="24"/>
        </w:rPr>
      </w:pPr>
      <w:r w:rsidRPr="00E47CB2">
        <w:rPr>
          <w:rFonts w:ascii="Arial Narrow" w:hAnsi="Arial Narrow"/>
          <w:i/>
          <w:szCs w:val="24"/>
        </w:rPr>
        <w:t xml:space="preserve">Místo plnění díla:   </w:t>
      </w:r>
      <w:r w:rsidR="002A1A88" w:rsidRPr="002A1A88">
        <w:rPr>
          <w:rFonts w:ascii="Arial Narrow" w:hAnsi="Arial Narrow"/>
          <w:b/>
          <w:szCs w:val="24"/>
        </w:rPr>
        <w:t xml:space="preserve">Ústecký kraj / Okres Chomutov / Obec Blatno / </w:t>
      </w:r>
      <w:proofErr w:type="spellStart"/>
      <w:proofErr w:type="gramStart"/>
      <w:r w:rsidR="002A1A88" w:rsidRPr="002A1A88">
        <w:rPr>
          <w:rFonts w:ascii="Arial Narrow" w:hAnsi="Arial Narrow"/>
          <w:b/>
          <w:szCs w:val="24"/>
        </w:rPr>
        <w:t>k.ú</w:t>
      </w:r>
      <w:proofErr w:type="spellEnd"/>
      <w:r w:rsidR="002A1A88" w:rsidRPr="002A1A88">
        <w:rPr>
          <w:rFonts w:ascii="Arial Narrow" w:hAnsi="Arial Narrow"/>
          <w:b/>
          <w:szCs w:val="24"/>
        </w:rPr>
        <w:t>.</w:t>
      </w:r>
      <w:proofErr w:type="gramEnd"/>
      <w:r w:rsidR="002A1A88" w:rsidRPr="002A1A88">
        <w:rPr>
          <w:rFonts w:ascii="Arial Narrow" w:hAnsi="Arial Narrow"/>
          <w:b/>
          <w:szCs w:val="24"/>
        </w:rPr>
        <w:t xml:space="preserve"> Blatno u Chomutova / </w:t>
      </w:r>
      <w:r w:rsidR="002A1A88">
        <w:rPr>
          <w:rFonts w:ascii="Arial Narrow" w:hAnsi="Arial Narrow"/>
          <w:b/>
          <w:szCs w:val="24"/>
        </w:rPr>
        <w:t xml:space="preserve">                </w:t>
      </w:r>
    </w:p>
    <w:p w14:paraId="3083F74C" w14:textId="25C9E0BC" w:rsidR="002A1A88" w:rsidRPr="002A1A88" w:rsidRDefault="002A1A88" w:rsidP="00091E9B">
      <w:pPr>
        <w:pStyle w:val="Zkladntext"/>
        <w:tabs>
          <w:tab w:val="left" w:pos="1680"/>
          <w:tab w:val="left" w:pos="2268"/>
        </w:tabs>
        <w:ind w:left="2126" w:hanging="2126"/>
        <w:jc w:val="left"/>
        <w:rPr>
          <w:rFonts w:ascii="Arial Narrow" w:hAnsi="Arial Narrow"/>
          <w:b/>
          <w:szCs w:val="24"/>
        </w:rPr>
      </w:pPr>
      <w:r>
        <w:rPr>
          <w:rFonts w:ascii="Arial Narrow" w:hAnsi="Arial Narrow"/>
          <w:i/>
          <w:szCs w:val="24"/>
        </w:rPr>
        <w:tab/>
      </w:r>
      <w:r>
        <w:rPr>
          <w:rFonts w:ascii="Arial Narrow" w:hAnsi="Arial Narrow"/>
          <w:b/>
          <w:szCs w:val="24"/>
        </w:rPr>
        <w:t xml:space="preserve">st. p. č. </w:t>
      </w:r>
      <w:r w:rsidRPr="002A1A88">
        <w:rPr>
          <w:rFonts w:ascii="Arial Narrow" w:hAnsi="Arial Narrow"/>
          <w:b/>
          <w:i/>
          <w:szCs w:val="24"/>
        </w:rPr>
        <w:t>19/1</w:t>
      </w:r>
      <w:r w:rsidRPr="002A1A88">
        <w:rPr>
          <w:rFonts w:ascii="Arial Narrow" w:hAnsi="Arial Narrow"/>
          <w:b/>
          <w:i/>
          <w:szCs w:val="24"/>
        </w:rPr>
        <w:tab/>
      </w:r>
    </w:p>
    <w:p w14:paraId="41422CCF" w14:textId="4C51FDAD" w:rsidR="002A1A88" w:rsidRPr="00091E9B" w:rsidRDefault="00911768" w:rsidP="00091E9B">
      <w:pPr>
        <w:pStyle w:val="Zkladntext"/>
        <w:tabs>
          <w:tab w:val="left" w:pos="2268"/>
        </w:tabs>
        <w:spacing w:before="480"/>
        <w:jc w:val="center"/>
        <w:rPr>
          <w:rFonts w:ascii="Arial Narrow" w:hAnsi="Arial Narrow"/>
          <w:b/>
          <w:szCs w:val="24"/>
        </w:rPr>
      </w:pPr>
      <w:r w:rsidRPr="00E47CB2">
        <w:rPr>
          <w:rFonts w:ascii="Arial Narrow" w:hAnsi="Arial Narrow"/>
          <w:b/>
          <w:szCs w:val="24"/>
        </w:rPr>
        <w:t>1.</w:t>
      </w:r>
      <w:r w:rsidR="008904FB" w:rsidRPr="00E47CB2">
        <w:rPr>
          <w:rFonts w:ascii="Arial Narrow" w:hAnsi="Arial Narrow"/>
          <w:b/>
          <w:szCs w:val="24"/>
        </w:rPr>
        <w:t xml:space="preserve"> </w:t>
      </w:r>
      <w:r w:rsidRPr="00E47CB2">
        <w:rPr>
          <w:rFonts w:ascii="Arial Narrow" w:hAnsi="Arial Narrow"/>
          <w:b/>
          <w:szCs w:val="24"/>
        </w:rPr>
        <w:t>Smluvní strany</w:t>
      </w:r>
    </w:p>
    <w:p w14:paraId="22BDD007" w14:textId="66E25350" w:rsidR="002A1A88" w:rsidRPr="002A1A88" w:rsidRDefault="002A1A88" w:rsidP="002A1A88">
      <w:pPr>
        <w:widowControl w:val="0"/>
        <w:jc w:val="both"/>
        <w:rPr>
          <w:rFonts w:ascii="Arial Narrow" w:hAnsi="Arial Narrow"/>
          <w:b/>
          <w:sz w:val="24"/>
          <w:szCs w:val="24"/>
        </w:rPr>
      </w:pPr>
      <w:r w:rsidRPr="002A1A88">
        <w:rPr>
          <w:rFonts w:ascii="Arial Narrow" w:hAnsi="Arial Narrow"/>
          <w:b/>
          <w:sz w:val="24"/>
          <w:szCs w:val="24"/>
        </w:rPr>
        <w:t xml:space="preserve">1.1 </w:t>
      </w:r>
    </w:p>
    <w:p w14:paraId="0E29D928" w14:textId="77777777" w:rsidR="002A1A88" w:rsidRPr="002A1A88" w:rsidRDefault="002A1A88" w:rsidP="002A1A88">
      <w:pPr>
        <w:widowControl w:val="0"/>
        <w:jc w:val="both"/>
        <w:rPr>
          <w:rFonts w:ascii="Arial Narrow" w:hAnsi="Arial Narrow"/>
          <w:sz w:val="24"/>
          <w:szCs w:val="24"/>
        </w:rPr>
      </w:pPr>
      <w:r w:rsidRPr="002A1A88">
        <w:rPr>
          <w:rFonts w:ascii="Arial Narrow" w:hAnsi="Arial Narrow"/>
          <w:sz w:val="24"/>
          <w:szCs w:val="24"/>
        </w:rPr>
        <w:t>Objednatel:</w:t>
      </w:r>
      <w:r w:rsidRPr="002A1A88">
        <w:rPr>
          <w:rFonts w:ascii="Arial Narrow" w:hAnsi="Arial Narrow"/>
          <w:sz w:val="24"/>
          <w:szCs w:val="24"/>
        </w:rPr>
        <w:tab/>
      </w:r>
      <w:r w:rsidRPr="002A1A88">
        <w:rPr>
          <w:rFonts w:ascii="Arial Narrow" w:hAnsi="Arial Narrow"/>
          <w:sz w:val="24"/>
          <w:szCs w:val="24"/>
        </w:rPr>
        <w:tab/>
      </w:r>
      <w:r w:rsidRPr="002A1A88">
        <w:rPr>
          <w:rFonts w:ascii="Arial Narrow" w:hAnsi="Arial Narrow"/>
          <w:sz w:val="24"/>
          <w:szCs w:val="24"/>
        </w:rPr>
        <w:tab/>
        <w:t xml:space="preserve">Obec Blatno  </w:t>
      </w:r>
    </w:p>
    <w:p w14:paraId="767C87AE" w14:textId="77777777" w:rsidR="002A1A88" w:rsidRPr="002A1A88" w:rsidRDefault="002A1A88" w:rsidP="002A1A88">
      <w:pPr>
        <w:widowControl w:val="0"/>
        <w:jc w:val="both"/>
        <w:rPr>
          <w:rFonts w:ascii="Arial Narrow" w:hAnsi="Arial Narrow"/>
          <w:sz w:val="24"/>
          <w:szCs w:val="24"/>
        </w:rPr>
      </w:pPr>
      <w:r w:rsidRPr="002A1A88">
        <w:rPr>
          <w:rFonts w:ascii="Arial Narrow" w:hAnsi="Arial Narrow"/>
          <w:sz w:val="24"/>
          <w:szCs w:val="24"/>
        </w:rPr>
        <w:t xml:space="preserve">Sídlo: </w:t>
      </w:r>
      <w:r w:rsidRPr="002A1A88">
        <w:rPr>
          <w:rFonts w:ascii="Arial Narrow" w:hAnsi="Arial Narrow"/>
          <w:sz w:val="24"/>
          <w:szCs w:val="24"/>
        </w:rPr>
        <w:tab/>
      </w:r>
      <w:r w:rsidRPr="002A1A88">
        <w:rPr>
          <w:rFonts w:ascii="Arial Narrow" w:hAnsi="Arial Narrow"/>
          <w:sz w:val="24"/>
          <w:szCs w:val="24"/>
        </w:rPr>
        <w:tab/>
      </w:r>
      <w:r w:rsidRPr="002A1A88">
        <w:rPr>
          <w:rFonts w:ascii="Arial Narrow" w:hAnsi="Arial Narrow"/>
          <w:sz w:val="24"/>
          <w:szCs w:val="24"/>
        </w:rPr>
        <w:tab/>
      </w:r>
      <w:r w:rsidRPr="002A1A88">
        <w:rPr>
          <w:rFonts w:ascii="Arial Narrow" w:hAnsi="Arial Narrow"/>
          <w:sz w:val="24"/>
          <w:szCs w:val="24"/>
        </w:rPr>
        <w:tab/>
        <w:t>Blatno 1, 430 01 Blatno</w:t>
      </w:r>
    </w:p>
    <w:p w14:paraId="226E083D" w14:textId="77777777" w:rsidR="002A1A88" w:rsidRPr="002A1A88" w:rsidRDefault="002A1A88" w:rsidP="002A1A88">
      <w:pPr>
        <w:widowControl w:val="0"/>
        <w:jc w:val="both"/>
        <w:rPr>
          <w:rFonts w:ascii="Arial Narrow" w:hAnsi="Arial Narrow"/>
          <w:sz w:val="24"/>
          <w:szCs w:val="24"/>
        </w:rPr>
      </w:pPr>
      <w:r w:rsidRPr="002A1A88">
        <w:rPr>
          <w:rFonts w:ascii="Arial Narrow" w:hAnsi="Arial Narrow"/>
          <w:sz w:val="24"/>
          <w:szCs w:val="24"/>
        </w:rPr>
        <w:t xml:space="preserve">IČ:  </w:t>
      </w:r>
      <w:r w:rsidRPr="002A1A88">
        <w:rPr>
          <w:rFonts w:ascii="Arial Narrow" w:hAnsi="Arial Narrow"/>
          <w:sz w:val="24"/>
          <w:szCs w:val="24"/>
        </w:rPr>
        <w:tab/>
      </w:r>
      <w:r w:rsidRPr="002A1A88">
        <w:rPr>
          <w:rFonts w:ascii="Arial Narrow" w:hAnsi="Arial Narrow"/>
          <w:sz w:val="24"/>
          <w:szCs w:val="24"/>
        </w:rPr>
        <w:tab/>
      </w:r>
      <w:r w:rsidRPr="002A1A88">
        <w:rPr>
          <w:rFonts w:ascii="Arial Narrow" w:hAnsi="Arial Narrow"/>
          <w:sz w:val="24"/>
          <w:szCs w:val="24"/>
        </w:rPr>
        <w:tab/>
      </w:r>
      <w:r w:rsidRPr="002A1A88">
        <w:rPr>
          <w:rFonts w:ascii="Arial Narrow" w:hAnsi="Arial Narrow"/>
          <w:sz w:val="24"/>
          <w:szCs w:val="24"/>
        </w:rPr>
        <w:tab/>
        <w:t xml:space="preserve">00261807                                    </w:t>
      </w:r>
    </w:p>
    <w:p w14:paraId="723EC088" w14:textId="77777777" w:rsidR="002A1A88" w:rsidRPr="002A1A88" w:rsidRDefault="002A1A88" w:rsidP="002A1A88">
      <w:pPr>
        <w:widowControl w:val="0"/>
        <w:jc w:val="both"/>
        <w:rPr>
          <w:rFonts w:ascii="Arial Narrow" w:hAnsi="Arial Narrow"/>
          <w:sz w:val="24"/>
          <w:szCs w:val="24"/>
        </w:rPr>
      </w:pPr>
      <w:r w:rsidRPr="002A1A88">
        <w:rPr>
          <w:rFonts w:ascii="Arial Narrow" w:hAnsi="Arial Narrow"/>
          <w:sz w:val="24"/>
          <w:szCs w:val="24"/>
        </w:rPr>
        <w:t>DIČ:</w:t>
      </w:r>
      <w:r w:rsidRPr="002A1A88">
        <w:rPr>
          <w:rFonts w:ascii="Arial Narrow" w:hAnsi="Arial Narrow"/>
          <w:sz w:val="24"/>
          <w:szCs w:val="24"/>
        </w:rPr>
        <w:tab/>
      </w:r>
      <w:r w:rsidRPr="002A1A88">
        <w:rPr>
          <w:rFonts w:ascii="Arial Narrow" w:hAnsi="Arial Narrow"/>
          <w:sz w:val="24"/>
          <w:szCs w:val="24"/>
        </w:rPr>
        <w:tab/>
      </w:r>
      <w:r w:rsidRPr="002A1A88">
        <w:rPr>
          <w:rFonts w:ascii="Arial Narrow" w:hAnsi="Arial Narrow"/>
          <w:sz w:val="24"/>
          <w:szCs w:val="24"/>
        </w:rPr>
        <w:tab/>
      </w:r>
      <w:r w:rsidRPr="002A1A88">
        <w:rPr>
          <w:rFonts w:ascii="Arial Narrow" w:hAnsi="Arial Narrow"/>
          <w:sz w:val="24"/>
          <w:szCs w:val="24"/>
        </w:rPr>
        <w:tab/>
        <w:t>CZ00261807</w:t>
      </w:r>
    </w:p>
    <w:p w14:paraId="6C6D2055" w14:textId="77777777" w:rsidR="002A1A88" w:rsidRPr="002A1A88" w:rsidRDefault="002A1A88" w:rsidP="002A1A88">
      <w:pPr>
        <w:widowControl w:val="0"/>
        <w:jc w:val="both"/>
        <w:rPr>
          <w:rFonts w:ascii="Arial Narrow" w:hAnsi="Arial Narrow"/>
          <w:sz w:val="24"/>
          <w:szCs w:val="24"/>
        </w:rPr>
      </w:pPr>
      <w:r w:rsidRPr="002A1A88">
        <w:rPr>
          <w:rFonts w:ascii="Arial Narrow" w:hAnsi="Arial Narrow"/>
          <w:sz w:val="24"/>
          <w:szCs w:val="24"/>
        </w:rPr>
        <w:t xml:space="preserve">Bankovní spojení:      </w:t>
      </w:r>
      <w:r w:rsidRPr="002A1A88">
        <w:rPr>
          <w:rFonts w:ascii="Arial Narrow" w:hAnsi="Arial Narrow"/>
          <w:sz w:val="24"/>
          <w:szCs w:val="24"/>
        </w:rPr>
        <w:tab/>
      </w:r>
      <w:r w:rsidRPr="002A1A88">
        <w:rPr>
          <w:rFonts w:ascii="Arial Narrow" w:hAnsi="Arial Narrow"/>
          <w:sz w:val="24"/>
          <w:szCs w:val="24"/>
        </w:rPr>
        <w:tab/>
        <w:t xml:space="preserve">Československá obchodní banka, a.s., pobočka Chomutov </w:t>
      </w:r>
    </w:p>
    <w:p w14:paraId="317E51B1" w14:textId="77777777" w:rsidR="002A1A88" w:rsidRPr="002A1A88" w:rsidRDefault="002A1A88" w:rsidP="002A1A88">
      <w:pPr>
        <w:widowControl w:val="0"/>
        <w:jc w:val="both"/>
        <w:rPr>
          <w:rFonts w:ascii="Arial Narrow" w:hAnsi="Arial Narrow"/>
          <w:sz w:val="24"/>
          <w:szCs w:val="24"/>
        </w:rPr>
      </w:pPr>
      <w:r w:rsidRPr="002A1A88">
        <w:rPr>
          <w:rFonts w:ascii="Arial Narrow" w:hAnsi="Arial Narrow"/>
          <w:sz w:val="24"/>
          <w:szCs w:val="24"/>
        </w:rPr>
        <w:t>Číslo účtu:</w:t>
      </w:r>
      <w:r w:rsidRPr="002A1A88">
        <w:rPr>
          <w:rFonts w:ascii="Arial Narrow" w:hAnsi="Arial Narrow"/>
          <w:sz w:val="24"/>
          <w:szCs w:val="24"/>
        </w:rPr>
        <w:tab/>
      </w:r>
      <w:r w:rsidRPr="002A1A88">
        <w:rPr>
          <w:rFonts w:ascii="Arial Narrow" w:hAnsi="Arial Narrow"/>
          <w:sz w:val="24"/>
          <w:szCs w:val="24"/>
        </w:rPr>
        <w:tab/>
      </w:r>
      <w:r w:rsidRPr="002A1A88">
        <w:rPr>
          <w:rFonts w:ascii="Arial Narrow" w:hAnsi="Arial Narrow"/>
          <w:sz w:val="24"/>
          <w:szCs w:val="24"/>
        </w:rPr>
        <w:tab/>
        <w:t>109600739/0300</w:t>
      </w:r>
    </w:p>
    <w:p w14:paraId="5610D408" w14:textId="77777777" w:rsidR="002A1A88" w:rsidRPr="002A1A88" w:rsidRDefault="002A1A88" w:rsidP="002A1A88">
      <w:pPr>
        <w:widowControl w:val="0"/>
        <w:jc w:val="both"/>
        <w:rPr>
          <w:rFonts w:ascii="Arial Narrow" w:hAnsi="Arial Narrow"/>
          <w:sz w:val="24"/>
          <w:szCs w:val="24"/>
        </w:rPr>
      </w:pPr>
      <w:r w:rsidRPr="002A1A88">
        <w:rPr>
          <w:rFonts w:ascii="Arial Narrow" w:hAnsi="Arial Narrow"/>
          <w:sz w:val="24"/>
          <w:szCs w:val="24"/>
        </w:rPr>
        <w:t xml:space="preserve">Zastoupen: </w:t>
      </w:r>
      <w:r w:rsidRPr="002A1A88">
        <w:rPr>
          <w:rFonts w:ascii="Arial Narrow" w:hAnsi="Arial Narrow"/>
          <w:sz w:val="24"/>
          <w:szCs w:val="24"/>
        </w:rPr>
        <w:tab/>
      </w:r>
      <w:r w:rsidRPr="002A1A88">
        <w:rPr>
          <w:rFonts w:ascii="Arial Narrow" w:hAnsi="Arial Narrow"/>
          <w:sz w:val="24"/>
          <w:szCs w:val="24"/>
        </w:rPr>
        <w:tab/>
      </w:r>
    </w:p>
    <w:p w14:paraId="5EA323DA" w14:textId="77777777" w:rsidR="002A1A88" w:rsidRPr="002A1A88" w:rsidRDefault="002A1A88" w:rsidP="002A1A88">
      <w:pPr>
        <w:widowControl w:val="0"/>
        <w:jc w:val="both"/>
        <w:rPr>
          <w:rFonts w:ascii="Arial Narrow" w:hAnsi="Arial Narrow"/>
          <w:sz w:val="24"/>
          <w:szCs w:val="24"/>
        </w:rPr>
      </w:pPr>
      <w:r w:rsidRPr="002A1A88">
        <w:rPr>
          <w:rFonts w:ascii="Arial Narrow" w:hAnsi="Arial Narrow"/>
          <w:sz w:val="24"/>
          <w:szCs w:val="24"/>
        </w:rPr>
        <w:t>Ve věcech smluvních:</w:t>
      </w:r>
      <w:r w:rsidRPr="002A1A88">
        <w:rPr>
          <w:rFonts w:ascii="Arial Narrow" w:hAnsi="Arial Narrow"/>
          <w:sz w:val="24"/>
          <w:szCs w:val="24"/>
        </w:rPr>
        <w:tab/>
      </w:r>
      <w:r w:rsidRPr="002A1A88">
        <w:rPr>
          <w:rFonts w:ascii="Arial Narrow" w:hAnsi="Arial Narrow"/>
          <w:sz w:val="24"/>
          <w:szCs w:val="24"/>
        </w:rPr>
        <w:tab/>
        <w:t xml:space="preserve">Iveta Rabasová Houfová, starostka </w:t>
      </w:r>
    </w:p>
    <w:p w14:paraId="33A34015" w14:textId="77777777" w:rsidR="002A1A88" w:rsidRPr="002A1A88" w:rsidRDefault="002A1A88" w:rsidP="002A1A88">
      <w:pPr>
        <w:widowControl w:val="0"/>
        <w:jc w:val="both"/>
        <w:rPr>
          <w:rFonts w:ascii="Arial Narrow" w:hAnsi="Arial Narrow"/>
          <w:sz w:val="24"/>
          <w:szCs w:val="24"/>
        </w:rPr>
      </w:pPr>
      <w:r w:rsidRPr="002A1A88">
        <w:rPr>
          <w:rFonts w:ascii="Arial Narrow" w:hAnsi="Arial Narrow"/>
          <w:sz w:val="24"/>
          <w:szCs w:val="24"/>
        </w:rPr>
        <w:t>Telefon, e-mail:</w:t>
      </w:r>
      <w:r w:rsidRPr="002A1A88">
        <w:rPr>
          <w:rFonts w:ascii="Arial Narrow" w:hAnsi="Arial Narrow"/>
          <w:sz w:val="24"/>
          <w:szCs w:val="24"/>
        </w:rPr>
        <w:tab/>
      </w:r>
      <w:r w:rsidRPr="002A1A88">
        <w:rPr>
          <w:rFonts w:ascii="Arial Narrow" w:hAnsi="Arial Narrow"/>
          <w:sz w:val="24"/>
          <w:szCs w:val="24"/>
        </w:rPr>
        <w:tab/>
      </w:r>
      <w:r w:rsidRPr="002A1A88">
        <w:rPr>
          <w:rFonts w:ascii="Arial Narrow" w:hAnsi="Arial Narrow"/>
          <w:sz w:val="24"/>
          <w:szCs w:val="24"/>
        </w:rPr>
        <w:tab/>
        <w:t xml:space="preserve">+ 420 474 625 839, + 420 603 563 675, </w:t>
      </w:r>
      <w:hyperlink r:id="rId8" w:history="1">
        <w:r w:rsidRPr="002A1A88">
          <w:rPr>
            <w:rFonts w:ascii="Arial Narrow" w:hAnsi="Arial Narrow"/>
            <w:color w:val="0000FF"/>
            <w:sz w:val="24"/>
            <w:szCs w:val="24"/>
            <w:u w:val="single"/>
          </w:rPr>
          <w:t>uradblatno@centrum.cz</w:t>
        </w:r>
      </w:hyperlink>
      <w:r w:rsidRPr="002A1A88">
        <w:rPr>
          <w:rFonts w:ascii="Arial Narrow" w:hAnsi="Arial Narrow"/>
          <w:sz w:val="24"/>
          <w:szCs w:val="24"/>
        </w:rPr>
        <w:t xml:space="preserve">     </w:t>
      </w:r>
    </w:p>
    <w:p w14:paraId="18DE2FF6" w14:textId="77777777" w:rsidR="002A1A88" w:rsidRPr="002A1A88" w:rsidRDefault="002A1A88" w:rsidP="002A1A88">
      <w:pPr>
        <w:widowControl w:val="0"/>
        <w:ind w:left="2880" w:hanging="2880"/>
        <w:rPr>
          <w:rFonts w:ascii="Arial Narrow" w:hAnsi="Arial Narrow"/>
          <w:sz w:val="24"/>
          <w:szCs w:val="24"/>
        </w:rPr>
      </w:pPr>
      <w:r w:rsidRPr="002A1A88">
        <w:rPr>
          <w:rFonts w:ascii="Arial Narrow" w:hAnsi="Arial Narrow"/>
          <w:sz w:val="24"/>
          <w:szCs w:val="24"/>
        </w:rPr>
        <w:t xml:space="preserve">Ve věcech technických: </w:t>
      </w:r>
      <w:r w:rsidRPr="002A1A88">
        <w:rPr>
          <w:rFonts w:ascii="Arial Narrow" w:hAnsi="Arial Narrow"/>
          <w:sz w:val="24"/>
          <w:szCs w:val="24"/>
        </w:rPr>
        <w:tab/>
        <w:t>[technický dozor investora (TDI) bude stanoven nejpozději ke dni předání staveniště]</w:t>
      </w:r>
    </w:p>
    <w:p w14:paraId="1EE2AB0A" w14:textId="77777777" w:rsidR="002A1A88" w:rsidRPr="002A1A88" w:rsidRDefault="002A1A88" w:rsidP="002A1A88">
      <w:pPr>
        <w:widowControl w:val="0"/>
        <w:jc w:val="both"/>
        <w:rPr>
          <w:rFonts w:ascii="Arial Narrow" w:hAnsi="Arial Narrow"/>
          <w:sz w:val="24"/>
          <w:szCs w:val="24"/>
        </w:rPr>
      </w:pPr>
      <w:r w:rsidRPr="002A1A88">
        <w:rPr>
          <w:rFonts w:ascii="Arial Narrow" w:hAnsi="Arial Narrow"/>
          <w:sz w:val="24"/>
          <w:szCs w:val="24"/>
        </w:rPr>
        <w:t>Telefon, e-mail:</w:t>
      </w:r>
    </w:p>
    <w:p w14:paraId="394D5EF9" w14:textId="77777777" w:rsidR="002A1A88" w:rsidRPr="002A1A88" w:rsidRDefault="002A1A88" w:rsidP="002A1A88">
      <w:pPr>
        <w:widowControl w:val="0"/>
        <w:jc w:val="both"/>
        <w:rPr>
          <w:rFonts w:ascii="Arial Narrow" w:hAnsi="Arial Narrow"/>
          <w:sz w:val="24"/>
          <w:szCs w:val="24"/>
        </w:rPr>
      </w:pPr>
      <w:r w:rsidRPr="002A1A88">
        <w:rPr>
          <w:rFonts w:ascii="Arial Narrow" w:hAnsi="Arial Narrow"/>
          <w:sz w:val="24"/>
          <w:szCs w:val="24"/>
        </w:rPr>
        <w:t>(dále jen „Objednatel“)</w:t>
      </w:r>
    </w:p>
    <w:p w14:paraId="6841425B" w14:textId="77777777" w:rsidR="002A1A88" w:rsidRPr="002A1A88" w:rsidRDefault="002A1A88" w:rsidP="002A1A88">
      <w:pPr>
        <w:widowControl w:val="0"/>
        <w:jc w:val="both"/>
        <w:rPr>
          <w:rFonts w:ascii="Arial Narrow" w:hAnsi="Arial Narrow"/>
          <w:sz w:val="24"/>
          <w:szCs w:val="24"/>
        </w:rPr>
      </w:pPr>
    </w:p>
    <w:p w14:paraId="2A9B9D56" w14:textId="77777777" w:rsidR="002A1A88" w:rsidRPr="002A1A88" w:rsidRDefault="002A1A88" w:rsidP="002A1A88">
      <w:pPr>
        <w:widowControl w:val="0"/>
        <w:jc w:val="both"/>
        <w:rPr>
          <w:rFonts w:ascii="Arial Narrow" w:hAnsi="Arial Narrow"/>
          <w:sz w:val="24"/>
          <w:szCs w:val="24"/>
        </w:rPr>
      </w:pPr>
      <w:r w:rsidRPr="002A1A88">
        <w:rPr>
          <w:rFonts w:ascii="Arial Narrow" w:hAnsi="Arial Narrow"/>
          <w:sz w:val="24"/>
          <w:szCs w:val="24"/>
        </w:rPr>
        <w:t>a</w:t>
      </w:r>
    </w:p>
    <w:p w14:paraId="2EEFC4E2" w14:textId="77777777" w:rsidR="002A1A88" w:rsidRDefault="002A1A88" w:rsidP="002A1A88">
      <w:pPr>
        <w:widowControl w:val="0"/>
        <w:jc w:val="both"/>
        <w:rPr>
          <w:rFonts w:ascii="Arial Narrow" w:hAnsi="Arial Narrow"/>
          <w:sz w:val="24"/>
          <w:szCs w:val="24"/>
        </w:rPr>
      </w:pPr>
    </w:p>
    <w:p w14:paraId="13A31BCD" w14:textId="736E44FC" w:rsidR="002A1A88" w:rsidRPr="002A1A88" w:rsidRDefault="002A1A88" w:rsidP="002A1A88">
      <w:pPr>
        <w:widowControl w:val="0"/>
        <w:jc w:val="both"/>
        <w:rPr>
          <w:rFonts w:ascii="Arial Narrow" w:hAnsi="Arial Narrow"/>
          <w:b/>
          <w:sz w:val="24"/>
          <w:szCs w:val="24"/>
        </w:rPr>
      </w:pPr>
      <w:r w:rsidRPr="002A1A88">
        <w:rPr>
          <w:rFonts w:ascii="Arial Narrow" w:hAnsi="Arial Narrow"/>
          <w:b/>
          <w:sz w:val="24"/>
          <w:szCs w:val="24"/>
        </w:rPr>
        <w:t>1.2</w:t>
      </w:r>
    </w:p>
    <w:p w14:paraId="3F60E75F" w14:textId="77777777" w:rsidR="002A1A88" w:rsidRPr="002A1A88" w:rsidRDefault="002A1A88" w:rsidP="002A1A88">
      <w:pPr>
        <w:widowControl w:val="0"/>
        <w:jc w:val="both"/>
        <w:rPr>
          <w:rFonts w:ascii="Arial Narrow" w:hAnsi="Arial Narrow"/>
          <w:sz w:val="24"/>
          <w:szCs w:val="24"/>
          <w:highlight w:val="yellow"/>
        </w:rPr>
      </w:pPr>
      <w:r w:rsidRPr="002A1A88">
        <w:rPr>
          <w:rFonts w:ascii="Arial Narrow" w:hAnsi="Arial Narrow"/>
          <w:sz w:val="24"/>
          <w:szCs w:val="24"/>
          <w:highlight w:val="yellow"/>
        </w:rPr>
        <w:t xml:space="preserve">Zhotovitel:           </w:t>
      </w:r>
      <w:r w:rsidRPr="002A1A88">
        <w:rPr>
          <w:rFonts w:ascii="Arial Narrow" w:hAnsi="Arial Narrow"/>
          <w:sz w:val="24"/>
          <w:szCs w:val="24"/>
          <w:highlight w:val="yellow"/>
        </w:rPr>
        <w:tab/>
        <w:t xml:space="preserve"> </w:t>
      </w:r>
    </w:p>
    <w:p w14:paraId="0398F61E" w14:textId="77777777" w:rsidR="002A1A88" w:rsidRPr="002A1A88" w:rsidRDefault="002A1A88" w:rsidP="002A1A88">
      <w:pPr>
        <w:widowControl w:val="0"/>
        <w:jc w:val="both"/>
        <w:rPr>
          <w:rFonts w:ascii="Arial Narrow" w:hAnsi="Arial Narrow"/>
          <w:sz w:val="24"/>
          <w:szCs w:val="24"/>
          <w:highlight w:val="yellow"/>
        </w:rPr>
      </w:pPr>
      <w:r w:rsidRPr="002A1A88">
        <w:rPr>
          <w:rFonts w:ascii="Arial Narrow" w:hAnsi="Arial Narrow"/>
          <w:sz w:val="24"/>
          <w:szCs w:val="24"/>
          <w:highlight w:val="yellow"/>
        </w:rPr>
        <w:t xml:space="preserve">Sídlo: </w:t>
      </w:r>
      <w:r w:rsidRPr="002A1A88">
        <w:rPr>
          <w:rFonts w:ascii="Arial Narrow" w:hAnsi="Arial Narrow"/>
          <w:sz w:val="24"/>
          <w:szCs w:val="24"/>
          <w:highlight w:val="yellow"/>
        </w:rPr>
        <w:tab/>
      </w:r>
      <w:r w:rsidRPr="002A1A88">
        <w:rPr>
          <w:rFonts w:ascii="Arial Narrow" w:hAnsi="Arial Narrow"/>
          <w:sz w:val="24"/>
          <w:szCs w:val="24"/>
          <w:highlight w:val="yellow"/>
        </w:rPr>
        <w:tab/>
      </w:r>
      <w:r w:rsidRPr="002A1A88">
        <w:rPr>
          <w:rFonts w:ascii="Arial Narrow" w:hAnsi="Arial Narrow"/>
          <w:sz w:val="24"/>
          <w:szCs w:val="24"/>
          <w:highlight w:val="yellow"/>
        </w:rPr>
        <w:tab/>
        <w:t xml:space="preserve"> </w:t>
      </w:r>
    </w:p>
    <w:p w14:paraId="1E267EC5" w14:textId="77777777" w:rsidR="002A1A88" w:rsidRPr="002A1A88" w:rsidRDefault="002A1A88" w:rsidP="002A1A88">
      <w:pPr>
        <w:widowControl w:val="0"/>
        <w:jc w:val="both"/>
        <w:rPr>
          <w:rFonts w:ascii="Arial Narrow" w:hAnsi="Arial Narrow"/>
          <w:sz w:val="24"/>
          <w:szCs w:val="24"/>
          <w:highlight w:val="yellow"/>
        </w:rPr>
      </w:pPr>
      <w:r w:rsidRPr="002A1A88">
        <w:rPr>
          <w:rFonts w:ascii="Arial Narrow" w:hAnsi="Arial Narrow"/>
          <w:sz w:val="24"/>
          <w:szCs w:val="24"/>
          <w:highlight w:val="yellow"/>
        </w:rPr>
        <w:t xml:space="preserve">IČ:                         </w:t>
      </w:r>
      <w:r w:rsidRPr="002A1A88">
        <w:rPr>
          <w:rFonts w:ascii="Arial Narrow" w:hAnsi="Arial Narrow"/>
          <w:sz w:val="24"/>
          <w:szCs w:val="24"/>
          <w:highlight w:val="yellow"/>
        </w:rPr>
        <w:tab/>
        <w:t xml:space="preserve"> </w:t>
      </w:r>
    </w:p>
    <w:p w14:paraId="45DA02F0" w14:textId="77777777" w:rsidR="002A1A88" w:rsidRPr="002A1A88" w:rsidRDefault="002A1A88" w:rsidP="002A1A88">
      <w:pPr>
        <w:widowControl w:val="0"/>
        <w:jc w:val="both"/>
        <w:rPr>
          <w:rFonts w:ascii="Arial Narrow" w:hAnsi="Arial Narrow"/>
          <w:sz w:val="24"/>
          <w:szCs w:val="24"/>
          <w:highlight w:val="yellow"/>
        </w:rPr>
      </w:pPr>
      <w:r w:rsidRPr="002A1A88">
        <w:rPr>
          <w:rFonts w:ascii="Arial Narrow" w:hAnsi="Arial Narrow"/>
          <w:sz w:val="24"/>
          <w:szCs w:val="24"/>
          <w:highlight w:val="yellow"/>
        </w:rPr>
        <w:t xml:space="preserve">DIČ:                          </w:t>
      </w:r>
      <w:r w:rsidRPr="002A1A88">
        <w:rPr>
          <w:rFonts w:ascii="Arial Narrow" w:hAnsi="Arial Narrow"/>
          <w:sz w:val="24"/>
          <w:szCs w:val="24"/>
          <w:highlight w:val="yellow"/>
        </w:rPr>
        <w:tab/>
        <w:t xml:space="preserve"> </w:t>
      </w:r>
    </w:p>
    <w:p w14:paraId="57AF93F1" w14:textId="77777777" w:rsidR="002A1A88" w:rsidRPr="002A1A88" w:rsidRDefault="002A1A88" w:rsidP="002A1A88">
      <w:pPr>
        <w:widowControl w:val="0"/>
        <w:jc w:val="both"/>
        <w:rPr>
          <w:rFonts w:ascii="Arial Narrow" w:hAnsi="Arial Narrow"/>
          <w:sz w:val="24"/>
          <w:szCs w:val="24"/>
          <w:highlight w:val="yellow"/>
        </w:rPr>
      </w:pPr>
      <w:r w:rsidRPr="002A1A88">
        <w:rPr>
          <w:rFonts w:ascii="Arial Narrow" w:hAnsi="Arial Narrow"/>
          <w:sz w:val="24"/>
          <w:szCs w:val="24"/>
          <w:highlight w:val="yellow"/>
        </w:rPr>
        <w:t>Bankovní spojení:</w:t>
      </w:r>
      <w:r w:rsidRPr="002A1A88">
        <w:rPr>
          <w:rFonts w:ascii="Arial Narrow" w:hAnsi="Arial Narrow"/>
          <w:sz w:val="24"/>
          <w:szCs w:val="24"/>
          <w:highlight w:val="yellow"/>
        </w:rPr>
        <w:tab/>
        <w:t xml:space="preserve"> </w:t>
      </w:r>
    </w:p>
    <w:p w14:paraId="05CB6DD4" w14:textId="77777777" w:rsidR="002A1A88" w:rsidRPr="002A1A88" w:rsidRDefault="002A1A88" w:rsidP="002A1A88">
      <w:pPr>
        <w:widowControl w:val="0"/>
        <w:jc w:val="both"/>
        <w:rPr>
          <w:rFonts w:ascii="Arial Narrow" w:hAnsi="Arial Narrow"/>
          <w:sz w:val="24"/>
          <w:szCs w:val="24"/>
          <w:highlight w:val="yellow"/>
        </w:rPr>
      </w:pPr>
      <w:r w:rsidRPr="002A1A88">
        <w:rPr>
          <w:rFonts w:ascii="Arial Narrow" w:hAnsi="Arial Narrow"/>
          <w:sz w:val="24"/>
          <w:szCs w:val="24"/>
          <w:highlight w:val="yellow"/>
        </w:rPr>
        <w:t>Číslo účtu:</w:t>
      </w:r>
      <w:r w:rsidRPr="002A1A88">
        <w:rPr>
          <w:rFonts w:ascii="Arial Narrow" w:hAnsi="Arial Narrow"/>
          <w:sz w:val="24"/>
          <w:szCs w:val="24"/>
          <w:highlight w:val="yellow"/>
        </w:rPr>
        <w:tab/>
        <w:t xml:space="preserve">          </w:t>
      </w:r>
      <w:r w:rsidRPr="002A1A88">
        <w:rPr>
          <w:rFonts w:ascii="Arial Narrow" w:hAnsi="Arial Narrow"/>
          <w:sz w:val="24"/>
          <w:szCs w:val="24"/>
          <w:highlight w:val="yellow"/>
        </w:rPr>
        <w:tab/>
        <w:t xml:space="preserve"> </w:t>
      </w:r>
    </w:p>
    <w:p w14:paraId="6841195B" w14:textId="77777777" w:rsidR="002A1A88" w:rsidRPr="002A1A88" w:rsidRDefault="002A1A88" w:rsidP="002A1A88">
      <w:pPr>
        <w:widowControl w:val="0"/>
        <w:jc w:val="both"/>
        <w:rPr>
          <w:rFonts w:ascii="Arial Narrow" w:hAnsi="Arial Narrow"/>
          <w:sz w:val="24"/>
          <w:szCs w:val="24"/>
          <w:highlight w:val="yellow"/>
        </w:rPr>
      </w:pPr>
      <w:r w:rsidRPr="002A1A88">
        <w:rPr>
          <w:rFonts w:ascii="Arial Narrow" w:hAnsi="Arial Narrow"/>
          <w:sz w:val="24"/>
          <w:szCs w:val="24"/>
          <w:highlight w:val="yellow"/>
        </w:rPr>
        <w:t>Zapsán v obchodním rejstříku vedeném u ……………………</w:t>
      </w:r>
      <w:proofErr w:type="gramStart"/>
      <w:r w:rsidRPr="002A1A88">
        <w:rPr>
          <w:rFonts w:ascii="Arial Narrow" w:hAnsi="Arial Narrow"/>
          <w:sz w:val="24"/>
          <w:szCs w:val="24"/>
          <w:highlight w:val="yellow"/>
        </w:rPr>
        <w:t xml:space="preserve">….., </w:t>
      </w:r>
      <w:proofErr w:type="spellStart"/>
      <w:r w:rsidRPr="002A1A88">
        <w:rPr>
          <w:rFonts w:ascii="Arial Narrow" w:hAnsi="Arial Narrow"/>
          <w:sz w:val="24"/>
          <w:szCs w:val="24"/>
          <w:highlight w:val="yellow"/>
        </w:rPr>
        <w:t>odd</w:t>
      </w:r>
      <w:proofErr w:type="spellEnd"/>
      <w:proofErr w:type="gramEnd"/>
      <w:r w:rsidRPr="002A1A88">
        <w:rPr>
          <w:rFonts w:ascii="Arial Narrow" w:hAnsi="Arial Narrow"/>
          <w:sz w:val="24"/>
          <w:szCs w:val="24"/>
          <w:highlight w:val="yellow"/>
        </w:rPr>
        <w:t>….., vložka …….</w:t>
      </w:r>
    </w:p>
    <w:p w14:paraId="2476B2DE" w14:textId="77777777" w:rsidR="002A1A88" w:rsidRPr="002A1A88" w:rsidRDefault="002A1A88" w:rsidP="002A1A88">
      <w:pPr>
        <w:widowControl w:val="0"/>
        <w:jc w:val="both"/>
        <w:rPr>
          <w:rFonts w:ascii="Arial Narrow" w:hAnsi="Arial Narrow"/>
          <w:sz w:val="24"/>
          <w:szCs w:val="24"/>
          <w:highlight w:val="yellow"/>
        </w:rPr>
      </w:pPr>
      <w:r w:rsidRPr="002A1A88">
        <w:rPr>
          <w:rFonts w:ascii="Arial Narrow" w:hAnsi="Arial Narrow"/>
          <w:sz w:val="24"/>
          <w:szCs w:val="24"/>
          <w:highlight w:val="yellow"/>
        </w:rPr>
        <w:t>Zastoupen:</w:t>
      </w:r>
      <w:r w:rsidRPr="002A1A88">
        <w:rPr>
          <w:rFonts w:ascii="Arial Narrow" w:hAnsi="Arial Narrow"/>
          <w:sz w:val="24"/>
          <w:szCs w:val="24"/>
          <w:highlight w:val="yellow"/>
        </w:rPr>
        <w:tab/>
      </w:r>
      <w:r w:rsidRPr="002A1A88">
        <w:rPr>
          <w:rFonts w:ascii="Arial Narrow" w:hAnsi="Arial Narrow"/>
          <w:sz w:val="24"/>
          <w:szCs w:val="24"/>
          <w:highlight w:val="yellow"/>
        </w:rPr>
        <w:tab/>
        <w:t xml:space="preserve"> </w:t>
      </w:r>
    </w:p>
    <w:p w14:paraId="78B8BD52" w14:textId="77777777" w:rsidR="002A1A88" w:rsidRPr="002A1A88" w:rsidRDefault="002A1A88" w:rsidP="002A1A88">
      <w:pPr>
        <w:widowControl w:val="0"/>
        <w:jc w:val="both"/>
        <w:rPr>
          <w:rFonts w:ascii="Arial Narrow" w:hAnsi="Arial Narrow"/>
          <w:sz w:val="24"/>
          <w:szCs w:val="24"/>
          <w:highlight w:val="yellow"/>
        </w:rPr>
      </w:pPr>
      <w:r w:rsidRPr="002A1A88">
        <w:rPr>
          <w:rFonts w:ascii="Arial Narrow" w:hAnsi="Arial Narrow"/>
          <w:sz w:val="24"/>
          <w:szCs w:val="24"/>
          <w:highlight w:val="yellow"/>
        </w:rPr>
        <w:t>Ve věcech smluvních:</w:t>
      </w:r>
      <w:r w:rsidRPr="002A1A88">
        <w:rPr>
          <w:rFonts w:ascii="Arial Narrow" w:hAnsi="Arial Narrow"/>
          <w:sz w:val="24"/>
          <w:szCs w:val="24"/>
          <w:highlight w:val="yellow"/>
        </w:rPr>
        <w:tab/>
        <w:t xml:space="preserve"> </w:t>
      </w:r>
    </w:p>
    <w:p w14:paraId="6243E85A" w14:textId="77777777" w:rsidR="002A1A88" w:rsidRPr="002A1A88" w:rsidRDefault="002A1A88" w:rsidP="002A1A88">
      <w:pPr>
        <w:widowControl w:val="0"/>
        <w:jc w:val="both"/>
        <w:rPr>
          <w:rFonts w:ascii="Arial Narrow" w:hAnsi="Arial Narrow"/>
          <w:sz w:val="24"/>
          <w:szCs w:val="24"/>
          <w:highlight w:val="yellow"/>
        </w:rPr>
      </w:pPr>
      <w:r w:rsidRPr="002A1A88">
        <w:rPr>
          <w:rFonts w:ascii="Arial Narrow" w:hAnsi="Arial Narrow"/>
          <w:sz w:val="24"/>
          <w:szCs w:val="24"/>
          <w:highlight w:val="yellow"/>
        </w:rPr>
        <w:t>Telefon, e-mail:</w:t>
      </w:r>
    </w:p>
    <w:p w14:paraId="62359E62" w14:textId="77777777" w:rsidR="002A1A88" w:rsidRPr="002A1A88" w:rsidRDefault="002A1A88" w:rsidP="002A1A88">
      <w:pPr>
        <w:widowControl w:val="0"/>
        <w:jc w:val="both"/>
        <w:rPr>
          <w:rFonts w:ascii="Arial Narrow" w:hAnsi="Arial Narrow"/>
          <w:sz w:val="24"/>
          <w:szCs w:val="24"/>
          <w:highlight w:val="yellow"/>
        </w:rPr>
      </w:pPr>
      <w:r w:rsidRPr="002A1A88">
        <w:rPr>
          <w:rFonts w:ascii="Arial Narrow" w:hAnsi="Arial Narrow"/>
          <w:sz w:val="24"/>
          <w:szCs w:val="24"/>
          <w:highlight w:val="yellow"/>
        </w:rPr>
        <w:t>Ve věcech technických:</w:t>
      </w:r>
    </w:p>
    <w:p w14:paraId="3E09FFB3" w14:textId="77777777" w:rsidR="002A1A88" w:rsidRPr="002A1A88" w:rsidRDefault="002A1A88" w:rsidP="002A1A88">
      <w:pPr>
        <w:widowControl w:val="0"/>
        <w:jc w:val="both"/>
        <w:rPr>
          <w:rFonts w:ascii="Arial Narrow" w:hAnsi="Arial Narrow"/>
          <w:sz w:val="24"/>
          <w:szCs w:val="24"/>
        </w:rPr>
      </w:pPr>
      <w:r w:rsidRPr="002A1A88">
        <w:rPr>
          <w:rFonts w:ascii="Arial Narrow" w:hAnsi="Arial Narrow"/>
          <w:sz w:val="24"/>
          <w:szCs w:val="24"/>
          <w:highlight w:val="yellow"/>
        </w:rPr>
        <w:t>Telefon, e-mail:</w:t>
      </w:r>
    </w:p>
    <w:p w14:paraId="3566BBDF" w14:textId="77777777" w:rsidR="002A1A88" w:rsidRPr="002A1A88" w:rsidRDefault="002A1A88" w:rsidP="002A1A88">
      <w:pPr>
        <w:widowControl w:val="0"/>
        <w:jc w:val="both"/>
        <w:rPr>
          <w:rFonts w:ascii="Arial Narrow" w:hAnsi="Arial Narrow"/>
          <w:sz w:val="24"/>
          <w:szCs w:val="24"/>
        </w:rPr>
      </w:pPr>
      <w:r w:rsidRPr="002A1A88">
        <w:rPr>
          <w:rFonts w:ascii="Arial Narrow" w:hAnsi="Arial Narrow"/>
          <w:sz w:val="24"/>
          <w:szCs w:val="24"/>
        </w:rPr>
        <w:t>(dále jen „Zhotovitel“)</w:t>
      </w:r>
    </w:p>
    <w:p w14:paraId="2DF7BE88" w14:textId="1FD57A8D" w:rsidR="00911768" w:rsidRPr="00E47CB2" w:rsidRDefault="00911768" w:rsidP="00884E79">
      <w:pPr>
        <w:pStyle w:val="Zkladntext"/>
        <w:tabs>
          <w:tab w:val="left" w:pos="2268"/>
        </w:tabs>
        <w:spacing w:before="480"/>
        <w:jc w:val="center"/>
        <w:rPr>
          <w:rFonts w:ascii="Arial Narrow" w:hAnsi="Arial Narrow"/>
          <w:b/>
          <w:szCs w:val="24"/>
        </w:rPr>
      </w:pPr>
      <w:r w:rsidRPr="00E47CB2">
        <w:rPr>
          <w:rFonts w:ascii="Arial Narrow" w:hAnsi="Arial Narrow"/>
          <w:b/>
          <w:szCs w:val="24"/>
        </w:rPr>
        <w:lastRenderedPageBreak/>
        <w:t xml:space="preserve">2. Předmět </w:t>
      </w:r>
      <w:r w:rsidR="005966AB" w:rsidRPr="00E47CB2">
        <w:rPr>
          <w:rFonts w:ascii="Arial Narrow" w:hAnsi="Arial Narrow"/>
          <w:b/>
          <w:szCs w:val="24"/>
        </w:rPr>
        <w:t>smlouvy</w:t>
      </w:r>
    </w:p>
    <w:p w14:paraId="145522FA" w14:textId="5A5D6C2B" w:rsidR="00911768" w:rsidRPr="00E47CB2" w:rsidRDefault="00911768" w:rsidP="001A5FF1">
      <w:pPr>
        <w:pStyle w:val="Zkladntext"/>
        <w:numPr>
          <w:ilvl w:val="0"/>
          <w:numId w:val="23"/>
        </w:numPr>
        <w:tabs>
          <w:tab w:val="left" w:pos="567"/>
        </w:tabs>
        <w:spacing w:before="120"/>
        <w:rPr>
          <w:rFonts w:ascii="Arial Narrow" w:hAnsi="Arial Narrow"/>
          <w:szCs w:val="24"/>
        </w:rPr>
      </w:pPr>
      <w:r w:rsidRPr="00E47CB2">
        <w:rPr>
          <w:rFonts w:ascii="Arial Narrow" w:hAnsi="Arial Narrow"/>
          <w:szCs w:val="24"/>
        </w:rPr>
        <w:t xml:space="preserve">Zhotovitel se </w:t>
      </w:r>
      <w:r w:rsidR="00CA1DD4" w:rsidRPr="00E47CB2">
        <w:rPr>
          <w:rFonts w:ascii="Arial Narrow" w:hAnsi="Arial Narrow"/>
          <w:szCs w:val="24"/>
        </w:rPr>
        <w:t xml:space="preserve">touto smlouvou </w:t>
      </w:r>
      <w:r w:rsidRPr="00E47CB2">
        <w:rPr>
          <w:rFonts w:ascii="Arial Narrow" w:hAnsi="Arial Narrow"/>
          <w:szCs w:val="24"/>
        </w:rPr>
        <w:t>z</w:t>
      </w:r>
      <w:r w:rsidR="009E65CF" w:rsidRPr="00E47CB2">
        <w:rPr>
          <w:rFonts w:ascii="Arial Narrow" w:hAnsi="Arial Narrow"/>
          <w:szCs w:val="24"/>
        </w:rPr>
        <w:t>avazuje provést pro objednatele</w:t>
      </w:r>
      <w:r w:rsidRPr="00E47CB2">
        <w:rPr>
          <w:rFonts w:ascii="Arial Narrow" w:hAnsi="Arial Narrow"/>
          <w:szCs w:val="24"/>
        </w:rPr>
        <w:t xml:space="preserve"> dílo</w:t>
      </w:r>
      <w:r w:rsidR="00CA1DD4" w:rsidRPr="00E47CB2">
        <w:rPr>
          <w:rFonts w:ascii="Arial Narrow" w:hAnsi="Arial Narrow"/>
          <w:szCs w:val="24"/>
        </w:rPr>
        <w:t>:</w:t>
      </w:r>
    </w:p>
    <w:p w14:paraId="1FD22E83" w14:textId="43B2CE2D" w:rsidR="00911768" w:rsidRPr="00E47CB2" w:rsidRDefault="00586053" w:rsidP="00884E79">
      <w:pPr>
        <w:pStyle w:val="Zkladntext"/>
        <w:tabs>
          <w:tab w:val="left" w:pos="2268"/>
        </w:tabs>
        <w:spacing w:before="120"/>
        <w:ind w:left="2260" w:hanging="2260"/>
        <w:jc w:val="center"/>
        <w:rPr>
          <w:rFonts w:ascii="Arial Narrow" w:hAnsi="Arial Narrow"/>
          <w:b/>
          <w:szCs w:val="24"/>
        </w:rPr>
      </w:pPr>
      <w:r w:rsidRPr="00E47CB2">
        <w:rPr>
          <w:rFonts w:ascii="Arial Narrow" w:hAnsi="Arial Narrow"/>
          <w:b/>
          <w:szCs w:val="24"/>
        </w:rPr>
        <w:t>„</w:t>
      </w:r>
      <w:r w:rsidR="002A764C" w:rsidRPr="002A764C">
        <w:rPr>
          <w:rFonts w:ascii="Arial Narrow" w:hAnsi="Arial Narrow"/>
          <w:b/>
          <w:szCs w:val="24"/>
        </w:rPr>
        <w:t>Oprava fasády OÚ Blatno</w:t>
      </w:r>
      <w:r w:rsidR="00911768" w:rsidRPr="00E47CB2">
        <w:rPr>
          <w:rFonts w:ascii="Arial Narrow" w:hAnsi="Arial Narrow"/>
          <w:b/>
          <w:szCs w:val="24"/>
        </w:rPr>
        <w:t>“</w:t>
      </w:r>
    </w:p>
    <w:p w14:paraId="33F335F2" w14:textId="75714D28" w:rsidR="00294F8B" w:rsidRPr="00294F8B" w:rsidRDefault="00CA1DD4" w:rsidP="00294F8B">
      <w:pPr>
        <w:pStyle w:val="Zkladntext"/>
        <w:tabs>
          <w:tab w:val="left" w:pos="2268"/>
        </w:tabs>
        <w:spacing w:before="120"/>
        <w:rPr>
          <w:rFonts w:ascii="Arial Narrow" w:hAnsi="Arial Narrow"/>
          <w:szCs w:val="24"/>
        </w:rPr>
      </w:pPr>
      <w:r w:rsidRPr="00E47CB2">
        <w:rPr>
          <w:rFonts w:ascii="Arial Narrow" w:hAnsi="Arial Narrow"/>
          <w:szCs w:val="24"/>
        </w:rPr>
        <w:t>(dále jen</w:t>
      </w:r>
      <w:r w:rsidR="008B7878" w:rsidRPr="00E47CB2">
        <w:rPr>
          <w:rFonts w:ascii="Arial Narrow" w:hAnsi="Arial Narrow"/>
          <w:szCs w:val="24"/>
        </w:rPr>
        <w:t xml:space="preserve"> „d</w:t>
      </w:r>
      <w:r w:rsidR="006D570F" w:rsidRPr="00E47CB2">
        <w:rPr>
          <w:rFonts w:ascii="Arial Narrow" w:hAnsi="Arial Narrow"/>
          <w:szCs w:val="24"/>
        </w:rPr>
        <w:t>ílo“)</w:t>
      </w:r>
      <w:r w:rsidR="00884E79">
        <w:rPr>
          <w:rFonts w:ascii="Arial Narrow" w:hAnsi="Arial Narrow"/>
          <w:szCs w:val="24"/>
        </w:rPr>
        <w:t xml:space="preserve"> </w:t>
      </w:r>
      <w:r w:rsidR="006D570F" w:rsidRPr="00E47CB2">
        <w:rPr>
          <w:rFonts w:ascii="Arial Narrow" w:hAnsi="Arial Narrow"/>
          <w:szCs w:val="24"/>
        </w:rPr>
        <w:t xml:space="preserve">v rozsahu dle </w:t>
      </w:r>
      <w:r w:rsidR="00294F8B">
        <w:rPr>
          <w:rFonts w:ascii="Arial Narrow" w:hAnsi="Arial Narrow"/>
          <w:szCs w:val="24"/>
        </w:rPr>
        <w:t>V</w:t>
      </w:r>
      <w:r w:rsidR="00884E79">
        <w:rPr>
          <w:rFonts w:ascii="Arial Narrow" w:hAnsi="Arial Narrow"/>
          <w:szCs w:val="24"/>
        </w:rPr>
        <w:t>ýzvy</w:t>
      </w:r>
      <w:r w:rsidR="00E872D9">
        <w:rPr>
          <w:rFonts w:ascii="Arial Narrow" w:hAnsi="Arial Narrow"/>
          <w:szCs w:val="24"/>
        </w:rPr>
        <w:t xml:space="preserve"> k podání nabídek a prokázání kvalifikace</w:t>
      </w:r>
      <w:r w:rsidR="006D570F" w:rsidRPr="00E47CB2">
        <w:rPr>
          <w:rFonts w:ascii="Arial Narrow" w:hAnsi="Arial Narrow"/>
          <w:szCs w:val="24"/>
        </w:rPr>
        <w:t xml:space="preserve"> </w:t>
      </w:r>
      <w:r w:rsidR="000529B2">
        <w:rPr>
          <w:rFonts w:ascii="Arial Narrow" w:hAnsi="Arial Narrow"/>
          <w:szCs w:val="24"/>
        </w:rPr>
        <w:t xml:space="preserve">včetně příloh (dále jen „Výzva“) </w:t>
      </w:r>
      <w:r w:rsidR="006D570F" w:rsidRPr="00E47CB2">
        <w:rPr>
          <w:rFonts w:ascii="Arial Narrow" w:hAnsi="Arial Narrow"/>
          <w:szCs w:val="24"/>
        </w:rPr>
        <w:t>k veřejné zakázce</w:t>
      </w:r>
      <w:r w:rsidR="009B084E" w:rsidRPr="00E47CB2">
        <w:rPr>
          <w:rFonts w:ascii="Arial Narrow" w:hAnsi="Arial Narrow"/>
          <w:szCs w:val="24"/>
        </w:rPr>
        <w:t xml:space="preserve"> uveřejněné </w:t>
      </w:r>
      <w:r w:rsidR="001A7D52" w:rsidRPr="00E47CB2">
        <w:rPr>
          <w:rFonts w:ascii="Arial Narrow" w:hAnsi="Arial Narrow"/>
          <w:szCs w:val="24"/>
        </w:rPr>
        <w:t>na </w:t>
      </w:r>
      <w:r w:rsidR="00884E79">
        <w:rPr>
          <w:rFonts w:ascii="Arial Narrow" w:hAnsi="Arial Narrow"/>
          <w:szCs w:val="24"/>
        </w:rPr>
        <w:t xml:space="preserve">webových stránkách zadavatele </w:t>
      </w:r>
      <w:r w:rsidR="002A764C" w:rsidRPr="002A764C">
        <w:rPr>
          <w:rStyle w:val="Hypertextovodkaz"/>
          <w:rFonts w:ascii="Arial Narrow" w:hAnsi="Arial Narrow"/>
          <w:szCs w:val="24"/>
        </w:rPr>
        <w:t>https://www.obec-blatno.cz/</w:t>
      </w:r>
      <w:r w:rsidR="00884E79" w:rsidRPr="00EB03D9">
        <w:rPr>
          <w:rFonts w:ascii="Arial Narrow" w:hAnsi="Arial Narrow"/>
          <w:szCs w:val="24"/>
        </w:rPr>
        <w:t xml:space="preserve"> </w:t>
      </w:r>
      <w:r w:rsidR="005275EE" w:rsidRPr="00E47CB2">
        <w:rPr>
          <w:rFonts w:ascii="Arial Narrow" w:hAnsi="Arial Narrow"/>
          <w:szCs w:val="24"/>
        </w:rPr>
        <w:t xml:space="preserve">dne </w:t>
      </w:r>
      <w:proofErr w:type="gramStart"/>
      <w:r w:rsidR="002A764C">
        <w:rPr>
          <w:rFonts w:ascii="Arial Narrow" w:hAnsi="Arial Narrow"/>
          <w:szCs w:val="24"/>
        </w:rPr>
        <w:t>2</w:t>
      </w:r>
      <w:r w:rsidR="0040324C">
        <w:rPr>
          <w:rFonts w:ascii="Arial Narrow" w:hAnsi="Arial Narrow"/>
          <w:szCs w:val="24"/>
        </w:rPr>
        <w:t>4</w:t>
      </w:r>
      <w:r w:rsidR="002A764C">
        <w:rPr>
          <w:rFonts w:ascii="Arial Narrow" w:hAnsi="Arial Narrow"/>
          <w:szCs w:val="24"/>
        </w:rPr>
        <w:t>.8</w:t>
      </w:r>
      <w:r w:rsidR="0010477D">
        <w:rPr>
          <w:rFonts w:ascii="Arial Narrow" w:hAnsi="Arial Narrow"/>
          <w:szCs w:val="24"/>
        </w:rPr>
        <w:t>.2020</w:t>
      </w:r>
      <w:proofErr w:type="gramEnd"/>
      <w:r w:rsidR="005275EE" w:rsidRPr="00E47CB2">
        <w:rPr>
          <w:rFonts w:ascii="Arial Narrow" w:hAnsi="Arial Narrow"/>
          <w:szCs w:val="24"/>
        </w:rPr>
        <w:t xml:space="preserve"> a v souladu s nabídkou zhotovitele předloženou v</w:t>
      </w:r>
      <w:r w:rsidR="00FA6D8F" w:rsidRPr="00E47CB2">
        <w:rPr>
          <w:rFonts w:ascii="Arial Narrow" w:hAnsi="Arial Narrow"/>
          <w:szCs w:val="24"/>
        </w:rPr>
        <w:t>e</w:t>
      </w:r>
      <w:r w:rsidR="00884E79" w:rsidRPr="00884E79">
        <w:t xml:space="preserve"> </w:t>
      </w:r>
      <w:r w:rsidR="00884E79">
        <w:rPr>
          <w:rFonts w:ascii="Arial Narrow" w:hAnsi="Arial Narrow"/>
          <w:szCs w:val="24"/>
        </w:rPr>
        <w:t>v</w:t>
      </w:r>
      <w:r w:rsidR="00884E79" w:rsidRPr="00884E79">
        <w:rPr>
          <w:rFonts w:ascii="Arial Narrow" w:hAnsi="Arial Narrow"/>
          <w:szCs w:val="24"/>
        </w:rPr>
        <w:t>eřejn</w:t>
      </w:r>
      <w:r w:rsidR="00884E79">
        <w:rPr>
          <w:rFonts w:ascii="Arial Narrow" w:hAnsi="Arial Narrow"/>
          <w:szCs w:val="24"/>
        </w:rPr>
        <w:t>é</w:t>
      </w:r>
      <w:r w:rsidR="00884E79" w:rsidRPr="00884E79">
        <w:rPr>
          <w:rFonts w:ascii="Arial Narrow" w:hAnsi="Arial Narrow"/>
          <w:szCs w:val="24"/>
        </w:rPr>
        <w:t xml:space="preserve"> </w:t>
      </w:r>
      <w:r w:rsidR="00884E79">
        <w:rPr>
          <w:rFonts w:ascii="Arial Narrow" w:hAnsi="Arial Narrow"/>
          <w:szCs w:val="24"/>
        </w:rPr>
        <w:t>zakázce</w:t>
      </w:r>
      <w:r w:rsidR="00884E79" w:rsidRPr="00884E79">
        <w:rPr>
          <w:rFonts w:ascii="Arial Narrow" w:hAnsi="Arial Narrow"/>
          <w:szCs w:val="24"/>
        </w:rPr>
        <w:t xml:space="preserve"> m</w:t>
      </w:r>
      <w:r w:rsidR="00294F8B">
        <w:rPr>
          <w:rFonts w:ascii="Arial Narrow" w:hAnsi="Arial Narrow"/>
          <w:szCs w:val="24"/>
        </w:rPr>
        <w:t xml:space="preserve">alého rozsahu na stavební práce </w:t>
      </w:r>
      <w:r w:rsidR="00884E79" w:rsidRPr="00884E79">
        <w:rPr>
          <w:rFonts w:ascii="Arial Narrow" w:hAnsi="Arial Narrow"/>
          <w:szCs w:val="24"/>
        </w:rPr>
        <w:t>(dále jen „veřejná zakázka“) zadávan</w:t>
      </w:r>
      <w:r w:rsidR="00884E79">
        <w:rPr>
          <w:rFonts w:ascii="Arial Narrow" w:hAnsi="Arial Narrow"/>
          <w:szCs w:val="24"/>
        </w:rPr>
        <w:t>é</w:t>
      </w:r>
      <w:r w:rsidR="00884E79" w:rsidRPr="00884E79">
        <w:rPr>
          <w:rFonts w:ascii="Arial Narrow" w:hAnsi="Arial Narrow"/>
          <w:szCs w:val="24"/>
        </w:rPr>
        <w:t xml:space="preserve"> mimo režim zákona č. 134/2016 Sb., o zadávání veřejných zakázek (dále je „ZZVZ“)</w:t>
      </w:r>
      <w:r w:rsidR="00884E79">
        <w:rPr>
          <w:rFonts w:ascii="Arial Narrow" w:hAnsi="Arial Narrow"/>
          <w:szCs w:val="24"/>
        </w:rPr>
        <w:t xml:space="preserve">, ale v souladu s ustanovením </w:t>
      </w:r>
      <w:r w:rsidR="00884E79" w:rsidRPr="00884E79">
        <w:rPr>
          <w:rFonts w:ascii="Arial Narrow" w:hAnsi="Arial Narrow"/>
          <w:szCs w:val="24"/>
        </w:rPr>
        <w:t>§ 6</w:t>
      </w:r>
      <w:r w:rsidR="00431B11">
        <w:rPr>
          <w:rFonts w:ascii="Arial Narrow" w:hAnsi="Arial Narrow"/>
          <w:szCs w:val="24"/>
        </w:rPr>
        <w:t>, § 27</w:t>
      </w:r>
      <w:r w:rsidR="00884E79" w:rsidRPr="00884E79">
        <w:rPr>
          <w:rFonts w:ascii="Arial Narrow" w:hAnsi="Arial Narrow"/>
          <w:szCs w:val="24"/>
        </w:rPr>
        <w:t xml:space="preserve"> a § 31 ZZVZ</w:t>
      </w:r>
      <w:r w:rsidR="00294F8B">
        <w:rPr>
          <w:rFonts w:ascii="Arial Narrow" w:hAnsi="Arial Narrow"/>
          <w:szCs w:val="24"/>
        </w:rPr>
        <w:t>.</w:t>
      </w:r>
    </w:p>
    <w:p w14:paraId="26D3BF6B" w14:textId="5DA9FDED" w:rsidR="00294F8B" w:rsidRDefault="00294F8B" w:rsidP="00294F8B">
      <w:pPr>
        <w:pStyle w:val="Zkladntext"/>
        <w:tabs>
          <w:tab w:val="left" w:pos="2268"/>
        </w:tabs>
        <w:spacing w:before="120"/>
        <w:rPr>
          <w:rFonts w:ascii="Arial Narrow" w:hAnsi="Arial Narrow"/>
          <w:szCs w:val="24"/>
        </w:rPr>
      </w:pPr>
      <w:r w:rsidRPr="00884E79">
        <w:rPr>
          <w:rFonts w:ascii="Arial Narrow" w:hAnsi="Arial Narrow"/>
          <w:szCs w:val="24"/>
        </w:rPr>
        <w:t xml:space="preserve">Dílo je realizováno </w:t>
      </w:r>
      <w:r w:rsidR="002A764C" w:rsidRPr="002A764C">
        <w:rPr>
          <w:rFonts w:ascii="Arial Narrow" w:hAnsi="Arial Narrow"/>
          <w:szCs w:val="24"/>
        </w:rPr>
        <w:t>v rámci projektu “Oprava fasády OÚ Blatno”, Identifikační číslo: 117D8210E3723, který bude spolufinancován ze státního rozpočtu prostřednictvím Ministerstva pro místní rozvoj ČR v rámci Programu 11782 - Podpora rozvoje regionů 2019+.</w:t>
      </w:r>
    </w:p>
    <w:p w14:paraId="2B0EBC76" w14:textId="772AC92A" w:rsidR="00294F8B" w:rsidRPr="00294F8B" w:rsidRDefault="002A764C" w:rsidP="0010477D">
      <w:pPr>
        <w:pStyle w:val="Zkladntext"/>
        <w:tabs>
          <w:tab w:val="left" w:pos="2268"/>
        </w:tabs>
        <w:spacing w:before="120"/>
        <w:rPr>
          <w:rFonts w:ascii="Arial Narrow" w:hAnsi="Arial Narrow"/>
          <w:b/>
          <w:szCs w:val="24"/>
        </w:rPr>
      </w:pPr>
      <w:r w:rsidRPr="002A764C">
        <w:rPr>
          <w:rFonts w:ascii="Arial Narrow" w:hAnsi="Arial Narrow"/>
          <w:b/>
          <w:szCs w:val="24"/>
        </w:rPr>
        <w:t>Předmětem plnění veřejné zakázky jsou stavební, montážní a řemeslné práce a dodávky spojené s provedením zakázky „Oprava fasády OÚ Blatno.</w:t>
      </w:r>
      <w:r w:rsidR="0010477D" w:rsidRPr="0010477D">
        <w:rPr>
          <w:rFonts w:ascii="Arial Narrow" w:hAnsi="Arial Narrow"/>
          <w:b/>
          <w:szCs w:val="24"/>
        </w:rPr>
        <w:t xml:space="preserve"> </w:t>
      </w:r>
      <w:r w:rsidR="00294F8B" w:rsidRPr="00294F8B">
        <w:rPr>
          <w:rFonts w:ascii="Arial Narrow" w:hAnsi="Arial Narrow"/>
          <w:b/>
          <w:szCs w:val="24"/>
        </w:rPr>
        <w:t xml:space="preserve"> </w:t>
      </w:r>
    </w:p>
    <w:p w14:paraId="2059E4DC" w14:textId="77777777" w:rsidR="0010477D" w:rsidRDefault="0010477D" w:rsidP="0010477D">
      <w:pPr>
        <w:pStyle w:val="Zkladntext"/>
        <w:tabs>
          <w:tab w:val="left" w:pos="2268"/>
        </w:tabs>
        <w:rPr>
          <w:rFonts w:ascii="Arial Narrow" w:hAnsi="Arial Narrow"/>
          <w:szCs w:val="24"/>
        </w:rPr>
      </w:pPr>
    </w:p>
    <w:p w14:paraId="3823304D" w14:textId="3F74582E" w:rsidR="0010477D" w:rsidRPr="0010477D" w:rsidRDefault="0010477D" w:rsidP="0010477D">
      <w:pPr>
        <w:pStyle w:val="Zkladntext"/>
        <w:tabs>
          <w:tab w:val="left" w:pos="2268"/>
        </w:tabs>
        <w:rPr>
          <w:rFonts w:ascii="Arial Narrow" w:hAnsi="Arial Narrow"/>
          <w:szCs w:val="24"/>
        </w:rPr>
      </w:pPr>
      <w:r w:rsidRPr="0010477D">
        <w:rPr>
          <w:rFonts w:ascii="Arial Narrow" w:hAnsi="Arial Narrow"/>
          <w:szCs w:val="24"/>
        </w:rPr>
        <w:t>Rozsah prací - stavební úpravy bytového domu jsou stanoveny požadavkem investora. Technické řešení, provádění bude provedeno v rozsahu:</w:t>
      </w:r>
    </w:p>
    <w:p w14:paraId="6B003195" w14:textId="77777777" w:rsidR="002A764C" w:rsidRDefault="002A764C" w:rsidP="006A345E">
      <w:pPr>
        <w:pStyle w:val="Zkladntext"/>
        <w:tabs>
          <w:tab w:val="left" w:pos="2268"/>
        </w:tabs>
        <w:spacing w:before="120"/>
        <w:rPr>
          <w:rFonts w:ascii="Arial Narrow" w:hAnsi="Arial Narrow"/>
          <w:szCs w:val="24"/>
        </w:rPr>
      </w:pPr>
      <w:r w:rsidRPr="002A764C">
        <w:rPr>
          <w:rFonts w:ascii="Arial Narrow" w:hAnsi="Arial Narrow"/>
          <w:szCs w:val="24"/>
        </w:rPr>
        <w:t xml:space="preserve">V rámci opravy fasády bude nejprve postaveno lešení. Následně budou zakryta všechna okna. Pak bude zkontrolován stav současné omítky. Předpokládá se, že bude otlučena </w:t>
      </w:r>
      <w:proofErr w:type="gramStart"/>
      <w:r w:rsidRPr="002A764C">
        <w:rPr>
          <w:rFonts w:ascii="Arial Narrow" w:hAnsi="Arial Narrow"/>
          <w:szCs w:val="24"/>
        </w:rPr>
        <w:t>ze</w:t>
      </w:r>
      <w:proofErr w:type="gramEnd"/>
      <w:r w:rsidRPr="002A764C">
        <w:rPr>
          <w:rFonts w:ascii="Arial Narrow" w:hAnsi="Arial Narrow"/>
          <w:szCs w:val="24"/>
        </w:rPr>
        <w:t xml:space="preserve"> 40% celkové plochy. Po otlučení budou plochy fasády omyty tlakovou vodou. Stavební práce budou pokračovat opravou vápenné štukové omítky členitosti tř. 2 </w:t>
      </w:r>
      <w:proofErr w:type="gramStart"/>
      <w:r w:rsidRPr="002A764C">
        <w:rPr>
          <w:rFonts w:ascii="Arial Narrow" w:hAnsi="Arial Narrow"/>
          <w:szCs w:val="24"/>
        </w:rPr>
        <w:t>ze</w:t>
      </w:r>
      <w:proofErr w:type="gramEnd"/>
      <w:r w:rsidRPr="002A764C">
        <w:rPr>
          <w:rFonts w:ascii="Arial Narrow" w:hAnsi="Arial Narrow"/>
          <w:szCs w:val="24"/>
        </w:rPr>
        <w:t xml:space="preserve"> 40%. Po technologické přestávce bude následovat nanesení penetračního nátěru silikonového + 2x silikonový fasádní nátěr. Dále bude demontováno lešení a všechen stavební odpad bude naložen na nákladní vůz a odvezen na skládku. Okolí staveniště bude uklizeno.</w:t>
      </w:r>
    </w:p>
    <w:p w14:paraId="7E5F1205" w14:textId="017B19FE" w:rsidR="006A345E" w:rsidRPr="00E47CB2" w:rsidRDefault="006A345E" w:rsidP="006A345E">
      <w:pPr>
        <w:pStyle w:val="Zkladntext"/>
        <w:tabs>
          <w:tab w:val="left" w:pos="2268"/>
        </w:tabs>
        <w:spacing w:before="120"/>
        <w:rPr>
          <w:rFonts w:ascii="Arial Narrow" w:hAnsi="Arial Narrow"/>
          <w:szCs w:val="24"/>
        </w:rPr>
      </w:pPr>
      <w:r w:rsidRPr="00E47CB2">
        <w:rPr>
          <w:rFonts w:ascii="Arial Narrow" w:hAnsi="Arial Narrow"/>
          <w:szCs w:val="24"/>
        </w:rPr>
        <w:t xml:space="preserve">Zhotovením díla se rozumí úplné, funkční a bezvadné provedení všech </w:t>
      </w:r>
      <w:r w:rsidRPr="00CC1F2F">
        <w:rPr>
          <w:rFonts w:ascii="Arial Narrow" w:hAnsi="Arial Narrow"/>
          <w:szCs w:val="24"/>
        </w:rPr>
        <w:t xml:space="preserve">stavebních, montážních a řemeslných prací a konstrukcí, včetně dodávek potřebných materiálů a zařízení nezbytných pro řádné dokončení díla. Dále se jedná o kompletní provedení všech činností souvisejících s dodávkou stavebních, montážních a řemeslných prací a konstrukcí jejichž provedení je pro řádné dokončení díla nezbytné (např. ochrana stávajících inženýrských sítí, zařízení staveniště, </w:t>
      </w:r>
      <w:r>
        <w:rPr>
          <w:rFonts w:ascii="Arial Narrow" w:hAnsi="Arial Narrow"/>
          <w:szCs w:val="24"/>
        </w:rPr>
        <w:t>bezpečnostní opatření, apod.). Dílo je</w:t>
      </w:r>
      <w:r w:rsidR="005B57AA">
        <w:rPr>
          <w:rFonts w:ascii="Arial Narrow" w:hAnsi="Arial Narrow"/>
          <w:szCs w:val="24"/>
        </w:rPr>
        <w:t xml:space="preserve"> </w:t>
      </w:r>
      <w:r w:rsidR="003330C4">
        <w:rPr>
          <w:rFonts w:ascii="Arial Narrow" w:hAnsi="Arial Narrow"/>
          <w:szCs w:val="24"/>
        </w:rPr>
        <w:t>zhotovi</w:t>
      </w:r>
      <w:r w:rsidR="005B57AA">
        <w:rPr>
          <w:rFonts w:ascii="Arial Narrow" w:hAnsi="Arial Narrow"/>
          <w:szCs w:val="24"/>
        </w:rPr>
        <w:t>telem zabezpečeno</w:t>
      </w:r>
      <w:r w:rsidRPr="00294F8B">
        <w:rPr>
          <w:rFonts w:ascii="Arial Narrow" w:hAnsi="Arial Narrow"/>
          <w:szCs w:val="24"/>
        </w:rPr>
        <w:t xml:space="preserve"> v celém rozsahu.</w:t>
      </w:r>
    </w:p>
    <w:p w14:paraId="204338A3" w14:textId="02A78859" w:rsidR="006A345E" w:rsidRDefault="006A345E" w:rsidP="006A345E">
      <w:pPr>
        <w:pStyle w:val="Zkladntext"/>
        <w:tabs>
          <w:tab w:val="left" w:pos="2268"/>
        </w:tabs>
        <w:spacing w:before="120"/>
        <w:rPr>
          <w:rFonts w:ascii="Arial Narrow" w:hAnsi="Arial Narrow"/>
          <w:szCs w:val="24"/>
        </w:rPr>
      </w:pPr>
      <w:r w:rsidRPr="00E47CB2">
        <w:rPr>
          <w:rFonts w:ascii="Arial Narrow" w:hAnsi="Arial Narrow"/>
          <w:szCs w:val="24"/>
        </w:rPr>
        <w:t>Veškeré odborné práce budou prováděny pouze kvalifikovanými, odborně způsobilými a proškolenými pracovníky. Prokázání příslušné kvalifikace je zhotovitel povinen předložit zástupci investora (</w:t>
      </w:r>
      <w:r>
        <w:rPr>
          <w:rFonts w:ascii="Arial Narrow" w:hAnsi="Arial Narrow"/>
          <w:szCs w:val="24"/>
        </w:rPr>
        <w:t>TDI</w:t>
      </w:r>
      <w:r w:rsidRPr="00E47CB2">
        <w:rPr>
          <w:rFonts w:ascii="Arial Narrow" w:hAnsi="Arial Narrow"/>
          <w:szCs w:val="24"/>
        </w:rPr>
        <w:t>) kdykoliv v průběhu realizace díla. V případě, že nebude příslušná kvalifikace pracovníků realizujících dílo prokázána, je zástupce investora (</w:t>
      </w:r>
      <w:r w:rsidR="000725A7">
        <w:rPr>
          <w:rFonts w:ascii="Arial Narrow" w:hAnsi="Arial Narrow"/>
          <w:szCs w:val="24"/>
        </w:rPr>
        <w:t>TDI</w:t>
      </w:r>
      <w:r w:rsidRPr="00E47CB2">
        <w:rPr>
          <w:rFonts w:ascii="Arial Narrow" w:hAnsi="Arial Narrow"/>
          <w:szCs w:val="24"/>
        </w:rPr>
        <w:t>) oprávněn přerušit provádění prací až do doby zjednání nápravy zhotovitelem.</w:t>
      </w:r>
    </w:p>
    <w:p w14:paraId="2B88C5DA" w14:textId="7AA6533B" w:rsidR="0060048C" w:rsidRDefault="0060048C" w:rsidP="006A345E">
      <w:pPr>
        <w:pStyle w:val="Zkladntext"/>
        <w:tabs>
          <w:tab w:val="left" w:pos="2268"/>
        </w:tabs>
        <w:spacing w:before="120"/>
        <w:rPr>
          <w:rFonts w:ascii="Arial Narrow" w:hAnsi="Arial Narrow"/>
          <w:szCs w:val="24"/>
        </w:rPr>
      </w:pPr>
      <w:r w:rsidRPr="0060048C">
        <w:rPr>
          <w:rFonts w:ascii="Arial Narrow" w:hAnsi="Arial Narrow"/>
          <w:szCs w:val="24"/>
        </w:rPr>
        <w:t>Veškeré dodávky, zařízení a vybavení nabízené dodavatelem musí splňovat české, příp. evropské normy a zákonné předpisy. Veškeré použité materiály musí být použity jako nové a musí mít 1. jakostní třídu. Veškeré použité materiály a zařízení musí být schváleny pro použití v ČR.</w:t>
      </w:r>
    </w:p>
    <w:p w14:paraId="611E2833" w14:textId="011FCDF0" w:rsidR="006A345E" w:rsidRPr="005B57AA" w:rsidRDefault="00911768" w:rsidP="003E4926">
      <w:pPr>
        <w:pStyle w:val="Zkladntext"/>
        <w:numPr>
          <w:ilvl w:val="0"/>
          <w:numId w:val="23"/>
        </w:numPr>
        <w:tabs>
          <w:tab w:val="left" w:pos="567"/>
        </w:tabs>
        <w:spacing w:before="120"/>
        <w:rPr>
          <w:rFonts w:ascii="Arial Narrow" w:hAnsi="Arial Narrow"/>
          <w:noProof/>
          <w:szCs w:val="24"/>
          <w:lang w:val="en-US" w:eastAsia="en-US"/>
        </w:rPr>
      </w:pPr>
      <w:r w:rsidRPr="005B57AA">
        <w:rPr>
          <w:rFonts w:ascii="Arial Narrow" w:hAnsi="Arial Narrow"/>
          <w:szCs w:val="24"/>
        </w:rPr>
        <w:t>Dílo provede zhotovitel</w:t>
      </w:r>
      <w:r w:rsidR="005275EE" w:rsidRPr="005B57AA">
        <w:rPr>
          <w:rFonts w:ascii="Arial Narrow" w:hAnsi="Arial Narrow"/>
          <w:szCs w:val="24"/>
        </w:rPr>
        <w:t xml:space="preserve"> na svůj náklad a na své nebezpečí</w:t>
      </w:r>
      <w:r w:rsidRPr="005B57AA">
        <w:rPr>
          <w:rFonts w:ascii="Arial Narrow" w:hAnsi="Arial Narrow"/>
          <w:szCs w:val="24"/>
        </w:rPr>
        <w:t xml:space="preserve"> dle této smlouvy. Dílo bude provedeno </w:t>
      </w:r>
      <w:r w:rsidR="0075662F" w:rsidRPr="005B57AA">
        <w:rPr>
          <w:rFonts w:ascii="Arial Narrow" w:hAnsi="Arial Narrow"/>
          <w:szCs w:val="24"/>
        </w:rPr>
        <w:t xml:space="preserve">ve shodě s požadavky </w:t>
      </w:r>
      <w:r w:rsidR="00CC1F2F" w:rsidRPr="005B57AA">
        <w:rPr>
          <w:rFonts w:ascii="Arial Narrow" w:hAnsi="Arial Narrow"/>
          <w:szCs w:val="24"/>
        </w:rPr>
        <w:t>ob</w:t>
      </w:r>
      <w:r w:rsidR="006A345E" w:rsidRPr="005B57AA">
        <w:rPr>
          <w:rFonts w:ascii="Arial Narrow" w:hAnsi="Arial Narrow"/>
          <w:szCs w:val="24"/>
        </w:rPr>
        <w:t xml:space="preserve">jednatele </w:t>
      </w:r>
      <w:r w:rsidR="00BB2447">
        <w:rPr>
          <w:rFonts w:ascii="Arial Narrow" w:hAnsi="Arial Narrow"/>
          <w:szCs w:val="24"/>
        </w:rPr>
        <w:t xml:space="preserve">a </w:t>
      </w:r>
      <w:r w:rsidR="006A345E" w:rsidRPr="005B57AA">
        <w:rPr>
          <w:rFonts w:ascii="Arial Narrow" w:hAnsi="Arial Narrow"/>
          <w:szCs w:val="24"/>
        </w:rPr>
        <w:t xml:space="preserve">v rozsahu </w:t>
      </w:r>
      <w:r w:rsidR="007C7CB4" w:rsidRPr="005B57AA">
        <w:rPr>
          <w:rFonts w:ascii="Arial Narrow" w:hAnsi="Arial Narrow"/>
          <w:szCs w:val="24"/>
        </w:rPr>
        <w:t>oceněn</w:t>
      </w:r>
      <w:r w:rsidR="006A345E" w:rsidRPr="005B57AA">
        <w:rPr>
          <w:rFonts w:ascii="Arial Narrow" w:hAnsi="Arial Narrow"/>
          <w:szCs w:val="24"/>
        </w:rPr>
        <w:t>ého</w:t>
      </w:r>
      <w:r w:rsidR="007C7CB4" w:rsidRPr="005B57AA">
        <w:rPr>
          <w:rFonts w:ascii="Arial Narrow" w:hAnsi="Arial Narrow"/>
          <w:szCs w:val="24"/>
        </w:rPr>
        <w:t xml:space="preserve"> </w:t>
      </w:r>
      <w:r w:rsidR="00E872D9">
        <w:rPr>
          <w:rFonts w:ascii="Arial Narrow" w:hAnsi="Arial Narrow"/>
          <w:szCs w:val="24"/>
        </w:rPr>
        <w:t>výkazu</w:t>
      </w:r>
      <w:r w:rsidR="002A764C">
        <w:rPr>
          <w:rFonts w:ascii="Arial Narrow" w:hAnsi="Arial Narrow"/>
          <w:szCs w:val="24"/>
        </w:rPr>
        <w:t xml:space="preserve"> výměr</w:t>
      </w:r>
      <w:r w:rsidR="006A345E" w:rsidRPr="005B57AA">
        <w:rPr>
          <w:rFonts w:ascii="Arial Narrow" w:hAnsi="Arial Narrow"/>
          <w:szCs w:val="24"/>
        </w:rPr>
        <w:t xml:space="preserve">. </w:t>
      </w:r>
    </w:p>
    <w:p w14:paraId="0D61BFA0" w14:textId="5CF91AAC" w:rsidR="00DA6F09" w:rsidRPr="00E47CB2" w:rsidRDefault="00DA6F09" w:rsidP="006A345E">
      <w:pPr>
        <w:pStyle w:val="Zkladntext"/>
        <w:tabs>
          <w:tab w:val="left" w:pos="567"/>
        </w:tabs>
        <w:spacing w:before="120"/>
        <w:rPr>
          <w:rFonts w:ascii="Arial Narrow" w:hAnsi="Arial Narrow"/>
          <w:szCs w:val="24"/>
        </w:rPr>
      </w:pPr>
      <w:r w:rsidRPr="00E47CB2">
        <w:rPr>
          <w:rFonts w:ascii="Arial Narrow" w:hAnsi="Arial Narrow"/>
          <w:szCs w:val="24"/>
        </w:rPr>
        <w:t>Zhotovitel postupuje při provádění díla samostatně při respektování zejména:</w:t>
      </w:r>
    </w:p>
    <w:p w14:paraId="064DF59E" w14:textId="77777777" w:rsidR="002258BC" w:rsidRPr="00E47CB2" w:rsidRDefault="00DA6F09" w:rsidP="001A5FF1">
      <w:pPr>
        <w:pStyle w:val="Zkladntext"/>
        <w:numPr>
          <w:ilvl w:val="0"/>
          <w:numId w:val="8"/>
        </w:numPr>
        <w:tabs>
          <w:tab w:val="left" w:pos="284"/>
        </w:tabs>
        <w:spacing w:before="60"/>
        <w:ind w:left="284" w:hanging="284"/>
        <w:rPr>
          <w:rFonts w:ascii="Arial Narrow" w:hAnsi="Arial Narrow"/>
          <w:szCs w:val="24"/>
        </w:rPr>
      </w:pPr>
      <w:r w:rsidRPr="00E47CB2">
        <w:rPr>
          <w:rFonts w:ascii="Arial Narrow" w:hAnsi="Arial Narrow"/>
          <w:szCs w:val="24"/>
        </w:rPr>
        <w:t>předpisů, technických norem, vzorových listů, technologií, výrobních předpisů</w:t>
      </w:r>
      <w:r w:rsidR="002258BC" w:rsidRPr="00E47CB2">
        <w:rPr>
          <w:rFonts w:ascii="Arial Narrow" w:hAnsi="Arial Narrow"/>
          <w:szCs w:val="24"/>
        </w:rPr>
        <w:t xml:space="preserve"> a jiných závazných pokynů;</w:t>
      </w:r>
    </w:p>
    <w:p w14:paraId="6338DA7E" w14:textId="464C6048" w:rsidR="00CD6845" w:rsidRPr="00E47CB2" w:rsidRDefault="00CD6845" w:rsidP="001A5FF1">
      <w:pPr>
        <w:pStyle w:val="Zkladntext"/>
        <w:numPr>
          <w:ilvl w:val="0"/>
          <w:numId w:val="8"/>
        </w:numPr>
        <w:tabs>
          <w:tab w:val="left" w:pos="284"/>
        </w:tabs>
        <w:spacing w:before="60"/>
        <w:ind w:left="284" w:hanging="284"/>
        <w:rPr>
          <w:rFonts w:ascii="Arial Narrow" w:hAnsi="Arial Narrow"/>
          <w:szCs w:val="24"/>
        </w:rPr>
      </w:pPr>
      <w:r w:rsidRPr="00E47CB2">
        <w:rPr>
          <w:rFonts w:ascii="Arial Narrow" w:hAnsi="Arial Narrow"/>
          <w:szCs w:val="24"/>
        </w:rPr>
        <w:t>ostatních závazných norem a obecně závazných právních předpisů</w:t>
      </w:r>
      <w:r w:rsidR="00AF5316" w:rsidRPr="00E47CB2">
        <w:rPr>
          <w:rFonts w:ascii="Arial Narrow" w:hAnsi="Arial Narrow"/>
          <w:szCs w:val="24"/>
        </w:rPr>
        <w:t>;</w:t>
      </w:r>
    </w:p>
    <w:p w14:paraId="1739E65C" w14:textId="28BEABBA" w:rsidR="00DA6F09" w:rsidRPr="00E47CB2" w:rsidRDefault="00DA6F09" w:rsidP="001A5FF1">
      <w:pPr>
        <w:pStyle w:val="Zkladntext"/>
        <w:numPr>
          <w:ilvl w:val="0"/>
          <w:numId w:val="8"/>
        </w:numPr>
        <w:tabs>
          <w:tab w:val="left" w:pos="284"/>
        </w:tabs>
        <w:spacing w:before="60"/>
        <w:ind w:left="284" w:hanging="284"/>
        <w:rPr>
          <w:rFonts w:ascii="Arial Narrow" w:hAnsi="Arial Narrow"/>
          <w:szCs w:val="24"/>
        </w:rPr>
      </w:pPr>
      <w:r w:rsidRPr="00E47CB2">
        <w:rPr>
          <w:rFonts w:ascii="Arial Narrow" w:hAnsi="Arial Narrow"/>
          <w:szCs w:val="24"/>
        </w:rPr>
        <w:t>požadavků stanov</w:t>
      </w:r>
      <w:r w:rsidR="00AF5316" w:rsidRPr="00E47CB2">
        <w:rPr>
          <w:rFonts w:ascii="Arial Narrow" w:hAnsi="Arial Narrow"/>
          <w:szCs w:val="24"/>
        </w:rPr>
        <w:t>ených k tomu oprávněnými orgány;</w:t>
      </w:r>
    </w:p>
    <w:p w14:paraId="2F04DBF2" w14:textId="585FC3D1" w:rsidR="00DA6F09" w:rsidRDefault="00DA6F09" w:rsidP="001A5FF1">
      <w:pPr>
        <w:pStyle w:val="Zkladntext"/>
        <w:numPr>
          <w:ilvl w:val="0"/>
          <w:numId w:val="8"/>
        </w:numPr>
        <w:tabs>
          <w:tab w:val="left" w:pos="284"/>
        </w:tabs>
        <w:spacing w:before="60"/>
        <w:ind w:left="284" w:hanging="284"/>
        <w:rPr>
          <w:rFonts w:ascii="Arial Narrow" w:hAnsi="Arial Narrow"/>
          <w:szCs w:val="24"/>
        </w:rPr>
      </w:pPr>
      <w:r w:rsidRPr="00E47CB2">
        <w:rPr>
          <w:rFonts w:ascii="Arial Narrow" w:hAnsi="Arial Narrow"/>
          <w:szCs w:val="24"/>
        </w:rPr>
        <w:t>příkazů objednatele (ustanovení § 2594 tím není dotčeno).</w:t>
      </w:r>
    </w:p>
    <w:p w14:paraId="7FDE2E5F" w14:textId="77777777" w:rsidR="00316D2A" w:rsidRPr="00E47CB2" w:rsidRDefault="00316D2A" w:rsidP="00316D2A">
      <w:pPr>
        <w:pStyle w:val="Zkladntext"/>
        <w:tabs>
          <w:tab w:val="left" w:pos="284"/>
        </w:tabs>
        <w:spacing w:before="60"/>
        <w:ind w:left="284"/>
        <w:rPr>
          <w:rFonts w:ascii="Arial Narrow" w:hAnsi="Arial Narrow"/>
          <w:szCs w:val="24"/>
        </w:rPr>
      </w:pPr>
    </w:p>
    <w:p w14:paraId="15D413A5" w14:textId="5F62A0D1" w:rsidR="00911768" w:rsidRPr="00E47CB2" w:rsidRDefault="00911768" w:rsidP="001A5FF1">
      <w:pPr>
        <w:pStyle w:val="Zkladntext"/>
        <w:numPr>
          <w:ilvl w:val="0"/>
          <w:numId w:val="23"/>
        </w:numPr>
        <w:tabs>
          <w:tab w:val="left" w:pos="567"/>
        </w:tabs>
        <w:spacing w:before="120"/>
        <w:rPr>
          <w:rFonts w:ascii="Arial Narrow" w:hAnsi="Arial Narrow"/>
          <w:szCs w:val="24"/>
        </w:rPr>
      </w:pPr>
      <w:r w:rsidRPr="00E47CB2">
        <w:rPr>
          <w:rFonts w:ascii="Arial Narrow" w:hAnsi="Arial Narrow"/>
          <w:szCs w:val="24"/>
        </w:rPr>
        <w:t>Součástí plnění je dále:</w:t>
      </w:r>
    </w:p>
    <w:p w14:paraId="48385355" w14:textId="77777777" w:rsidR="00E27417" w:rsidRPr="00E27417" w:rsidRDefault="00E27417" w:rsidP="00E27417">
      <w:pPr>
        <w:pStyle w:val="Zkladntext"/>
        <w:numPr>
          <w:ilvl w:val="0"/>
          <w:numId w:val="8"/>
        </w:numPr>
        <w:tabs>
          <w:tab w:val="left" w:pos="284"/>
        </w:tabs>
        <w:spacing w:before="60"/>
        <w:rPr>
          <w:rFonts w:ascii="Arial Narrow" w:hAnsi="Arial Narrow"/>
          <w:szCs w:val="24"/>
        </w:rPr>
      </w:pPr>
      <w:r w:rsidRPr="00E27417">
        <w:rPr>
          <w:rFonts w:ascii="Arial Narrow" w:hAnsi="Arial Narrow"/>
          <w:szCs w:val="24"/>
        </w:rPr>
        <w:t>zajistit a provést všechna opatření organizačního a stavebně technologického charakteru k řádnému provedení předmětu díla;</w:t>
      </w:r>
    </w:p>
    <w:p w14:paraId="33E1C6A0" w14:textId="77777777" w:rsidR="00E27417" w:rsidRPr="00E27417" w:rsidRDefault="00E27417" w:rsidP="00E27417">
      <w:pPr>
        <w:pStyle w:val="Zkladntext"/>
        <w:numPr>
          <w:ilvl w:val="0"/>
          <w:numId w:val="8"/>
        </w:numPr>
        <w:tabs>
          <w:tab w:val="left" w:pos="284"/>
        </w:tabs>
        <w:spacing w:before="60"/>
        <w:rPr>
          <w:rFonts w:ascii="Arial Narrow" w:hAnsi="Arial Narrow"/>
          <w:szCs w:val="24"/>
        </w:rPr>
      </w:pPr>
      <w:r w:rsidRPr="00E27417">
        <w:rPr>
          <w:rFonts w:ascii="Arial Narrow" w:hAnsi="Arial Narrow"/>
          <w:szCs w:val="24"/>
        </w:rPr>
        <w:t>vytýčení stavby a inženýrských sítí dotčených stavbou;</w:t>
      </w:r>
    </w:p>
    <w:p w14:paraId="778DC21C" w14:textId="77777777" w:rsidR="00E27417" w:rsidRPr="00E27417" w:rsidRDefault="00E27417" w:rsidP="00E27417">
      <w:pPr>
        <w:pStyle w:val="Zkladntext"/>
        <w:numPr>
          <w:ilvl w:val="0"/>
          <w:numId w:val="8"/>
        </w:numPr>
        <w:tabs>
          <w:tab w:val="left" w:pos="284"/>
        </w:tabs>
        <w:spacing w:before="60"/>
        <w:rPr>
          <w:rFonts w:ascii="Arial Narrow" w:hAnsi="Arial Narrow"/>
          <w:szCs w:val="24"/>
        </w:rPr>
      </w:pPr>
      <w:r w:rsidRPr="00E27417">
        <w:rPr>
          <w:rFonts w:ascii="Arial Narrow" w:hAnsi="Arial Narrow"/>
          <w:szCs w:val="24"/>
        </w:rPr>
        <w:t>ochrana stávajících inženýrských sítí;</w:t>
      </w:r>
    </w:p>
    <w:p w14:paraId="145CB226" w14:textId="77777777" w:rsidR="00E27417" w:rsidRPr="00E27417" w:rsidRDefault="00E27417" w:rsidP="00E27417">
      <w:pPr>
        <w:pStyle w:val="Zkladntext"/>
        <w:numPr>
          <w:ilvl w:val="0"/>
          <w:numId w:val="8"/>
        </w:numPr>
        <w:tabs>
          <w:tab w:val="left" w:pos="284"/>
        </w:tabs>
        <w:spacing w:before="60"/>
        <w:rPr>
          <w:rFonts w:ascii="Arial Narrow" w:hAnsi="Arial Narrow"/>
          <w:szCs w:val="24"/>
        </w:rPr>
      </w:pPr>
      <w:r w:rsidRPr="00E27417">
        <w:rPr>
          <w:rFonts w:ascii="Arial Narrow" w:hAnsi="Arial Narrow"/>
          <w:szCs w:val="24"/>
        </w:rPr>
        <w:t>vybudování, provoz a odstranění zařízení staveniště;</w:t>
      </w:r>
    </w:p>
    <w:p w14:paraId="432B0697" w14:textId="77777777" w:rsidR="00E27417" w:rsidRPr="00E27417" w:rsidRDefault="00E27417" w:rsidP="00E27417">
      <w:pPr>
        <w:pStyle w:val="Zkladntext"/>
        <w:numPr>
          <w:ilvl w:val="0"/>
          <w:numId w:val="8"/>
        </w:numPr>
        <w:tabs>
          <w:tab w:val="left" w:pos="284"/>
        </w:tabs>
        <w:spacing w:before="60"/>
        <w:rPr>
          <w:rFonts w:ascii="Arial Narrow" w:hAnsi="Arial Narrow"/>
          <w:szCs w:val="24"/>
        </w:rPr>
      </w:pPr>
      <w:r w:rsidRPr="00E27417">
        <w:rPr>
          <w:rFonts w:ascii="Arial Narrow" w:hAnsi="Arial Narrow"/>
          <w:szCs w:val="24"/>
        </w:rPr>
        <w:t>zajistit úklid stanoviště ke dni předání a převzetí díla objednatelem;</w:t>
      </w:r>
    </w:p>
    <w:p w14:paraId="64A89DD4" w14:textId="77777777" w:rsidR="00E27417" w:rsidRPr="00E27417" w:rsidRDefault="00E27417" w:rsidP="00E27417">
      <w:pPr>
        <w:pStyle w:val="Zkladntext"/>
        <w:numPr>
          <w:ilvl w:val="0"/>
          <w:numId w:val="8"/>
        </w:numPr>
        <w:tabs>
          <w:tab w:val="left" w:pos="284"/>
        </w:tabs>
        <w:spacing w:before="60"/>
        <w:rPr>
          <w:rFonts w:ascii="Arial Narrow" w:hAnsi="Arial Narrow"/>
          <w:szCs w:val="24"/>
        </w:rPr>
      </w:pPr>
      <w:r w:rsidRPr="00E27417">
        <w:rPr>
          <w:rFonts w:ascii="Arial Narrow" w:hAnsi="Arial Narrow"/>
          <w:szCs w:val="24"/>
        </w:rPr>
        <w:t xml:space="preserve">zajistit čistotu v místě realizace předmětu plnění a v jeho okolí; </w:t>
      </w:r>
    </w:p>
    <w:p w14:paraId="33BBB917" w14:textId="77777777" w:rsidR="00E27417" w:rsidRPr="00E27417" w:rsidRDefault="00E27417" w:rsidP="00E27417">
      <w:pPr>
        <w:pStyle w:val="Zkladntext"/>
        <w:numPr>
          <w:ilvl w:val="0"/>
          <w:numId w:val="8"/>
        </w:numPr>
        <w:tabs>
          <w:tab w:val="left" w:pos="284"/>
        </w:tabs>
        <w:spacing w:before="60"/>
        <w:rPr>
          <w:rFonts w:ascii="Arial Narrow" w:hAnsi="Arial Narrow"/>
          <w:szCs w:val="24"/>
        </w:rPr>
      </w:pPr>
      <w:r w:rsidRPr="00E27417">
        <w:rPr>
          <w:rFonts w:ascii="Arial Narrow" w:hAnsi="Arial Narrow"/>
          <w:szCs w:val="24"/>
        </w:rPr>
        <w:t>zaškolení obsluhy;</w:t>
      </w:r>
    </w:p>
    <w:p w14:paraId="43B8707C" w14:textId="77777777" w:rsidR="00E27417" w:rsidRPr="00E27417" w:rsidRDefault="00E27417" w:rsidP="00E27417">
      <w:pPr>
        <w:pStyle w:val="Zkladntext"/>
        <w:numPr>
          <w:ilvl w:val="0"/>
          <w:numId w:val="8"/>
        </w:numPr>
        <w:tabs>
          <w:tab w:val="left" w:pos="284"/>
        </w:tabs>
        <w:spacing w:before="60"/>
        <w:rPr>
          <w:rFonts w:ascii="Arial Narrow" w:hAnsi="Arial Narrow"/>
          <w:szCs w:val="24"/>
        </w:rPr>
      </w:pPr>
      <w:r w:rsidRPr="00E27417">
        <w:rPr>
          <w:rFonts w:ascii="Arial Narrow" w:hAnsi="Arial Narrow"/>
          <w:szCs w:val="24"/>
        </w:rPr>
        <w:t xml:space="preserve">zajistit bezpečnou manipulaci s odpady; </w:t>
      </w:r>
    </w:p>
    <w:p w14:paraId="15C029AE" w14:textId="77777777" w:rsidR="00E27417" w:rsidRPr="00E27417" w:rsidRDefault="00E27417" w:rsidP="00E27417">
      <w:pPr>
        <w:pStyle w:val="Zkladntext"/>
        <w:numPr>
          <w:ilvl w:val="0"/>
          <w:numId w:val="8"/>
        </w:numPr>
        <w:tabs>
          <w:tab w:val="left" w:pos="284"/>
        </w:tabs>
        <w:spacing w:before="60"/>
        <w:rPr>
          <w:rFonts w:ascii="Arial Narrow" w:hAnsi="Arial Narrow"/>
          <w:szCs w:val="24"/>
        </w:rPr>
      </w:pPr>
      <w:r w:rsidRPr="00E27417">
        <w:rPr>
          <w:rFonts w:ascii="Arial Narrow" w:hAnsi="Arial Narrow"/>
          <w:szCs w:val="24"/>
        </w:rPr>
        <w:t xml:space="preserve">zajistit odvoz, uložení a likvidaci odpadů v souladu s příslušnými právními předpisy; </w:t>
      </w:r>
    </w:p>
    <w:p w14:paraId="080BA984" w14:textId="77777777" w:rsidR="00E27417" w:rsidRPr="00E27417" w:rsidRDefault="00E27417" w:rsidP="00E27417">
      <w:pPr>
        <w:pStyle w:val="Zkladntext"/>
        <w:numPr>
          <w:ilvl w:val="0"/>
          <w:numId w:val="8"/>
        </w:numPr>
        <w:tabs>
          <w:tab w:val="left" w:pos="284"/>
        </w:tabs>
        <w:spacing w:before="60"/>
        <w:rPr>
          <w:rFonts w:ascii="Arial Narrow" w:hAnsi="Arial Narrow"/>
          <w:szCs w:val="24"/>
        </w:rPr>
      </w:pPr>
      <w:r w:rsidRPr="00E27417">
        <w:rPr>
          <w:rFonts w:ascii="Arial Narrow" w:hAnsi="Arial Narrow"/>
          <w:szCs w:val="24"/>
        </w:rPr>
        <w:t xml:space="preserve">přijmout veškerá opatření k zajištění bezpečnosti lidí a majetku, požární ochrany a ochrany životního prostředí; </w:t>
      </w:r>
    </w:p>
    <w:p w14:paraId="4272F45C" w14:textId="77777777" w:rsidR="00E27417" w:rsidRPr="00E27417" w:rsidRDefault="00E27417" w:rsidP="00E27417">
      <w:pPr>
        <w:pStyle w:val="Zkladntext"/>
        <w:numPr>
          <w:ilvl w:val="0"/>
          <w:numId w:val="8"/>
        </w:numPr>
        <w:tabs>
          <w:tab w:val="left" w:pos="284"/>
        </w:tabs>
        <w:spacing w:before="60"/>
        <w:rPr>
          <w:rFonts w:ascii="Arial Narrow" w:hAnsi="Arial Narrow"/>
          <w:szCs w:val="24"/>
        </w:rPr>
      </w:pPr>
      <w:r w:rsidRPr="00E27417">
        <w:rPr>
          <w:rFonts w:ascii="Arial Narrow" w:hAnsi="Arial Narrow"/>
          <w:szCs w:val="24"/>
        </w:rPr>
        <w:t>zajištění veškerých dokladů nutných k předání díla a požadovaných zákony a předpisy, zajistit všechny nezbytné zkoušky, atesty materiálů a výrobků, revize, prohlášení o shodách podle ČSN a případných jiných právních nebo technických předpisů platných v době provádění a předání díla, kterými bude prokázáno dosažení předepsané kvality a předepsaných technických parametrů díla;</w:t>
      </w:r>
    </w:p>
    <w:p w14:paraId="301CEDC2" w14:textId="480C8097" w:rsidR="00E27417" w:rsidRPr="00E27417" w:rsidRDefault="00E27417" w:rsidP="007C7CB4">
      <w:pPr>
        <w:pStyle w:val="Zkladntext"/>
        <w:numPr>
          <w:ilvl w:val="0"/>
          <w:numId w:val="8"/>
        </w:numPr>
        <w:tabs>
          <w:tab w:val="left" w:pos="284"/>
        </w:tabs>
        <w:spacing w:before="60"/>
        <w:rPr>
          <w:rFonts w:ascii="Arial Narrow" w:hAnsi="Arial Narrow"/>
          <w:szCs w:val="24"/>
        </w:rPr>
      </w:pPr>
      <w:r w:rsidRPr="00E47CB2">
        <w:rPr>
          <w:rFonts w:ascii="Arial Narrow" w:hAnsi="Arial Narrow"/>
          <w:szCs w:val="24"/>
        </w:rPr>
        <w:t>další práce a činnosti v souladu s</w:t>
      </w:r>
      <w:r w:rsidR="00E872D9">
        <w:rPr>
          <w:rFonts w:ascii="Arial Narrow" w:hAnsi="Arial Narrow"/>
          <w:szCs w:val="24"/>
        </w:rPr>
        <w:t> výkazem výměr a technologickým postupem realizace akce</w:t>
      </w:r>
      <w:r w:rsidRPr="00E47CB2">
        <w:rPr>
          <w:rFonts w:ascii="Arial Narrow" w:hAnsi="Arial Narrow"/>
          <w:szCs w:val="24"/>
        </w:rPr>
        <w:t>.</w:t>
      </w:r>
    </w:p>
    <w:p w14:paraId="1998C1E1" w14:textId="7436D4B1" w:rsidR="00BC3A6D" w:rsidRPr="00E47CB2" w:rsidRDefault="00BC3A6D" w:rsidP="001A5FF1">
      <w:pPr>
        <w:pStyle w:val="Zkladntext"/>
        <w:numPr>
          <w:ilvl w:val="0"/>
          <w:numId w:val="23"/>
        </w:numPr>
        <w:tabs>
          <w:tab w:val="left" w:pos="567"/>
        </w:tabs>
        <w:spacing w:before="120"/>
        <w:rPr>
          <w:rFonts w:ascii="Arial Narrow" w:hAnsi="Arial Narrow"/>
          <w:szCs w:val="24"/>
        </w:rPr>
      </w:pPr>
      <w:r w:rsidRPr="00E47CB2">
        <w:rPr>
          <w:rFonts w:ascii="Arial Narrow" w:hAnsi="Arial Narrow"/>
          <w:szCs w:val="24"/>
        </w:rPr>
        <w:t xml:space="preserve">Správní rozhodnutí pro </w:t>
      </w:r>
      <w:r w:rsidR="006124FF" w:rsidRPr="00E47CB2">
        <w:rPr>
          <w:rFonts w:ascii="Arial Narrow" w:hAnsi="Arial Narrow"/>
          <w:szCs w:val="24"/>
        </w:rPr>
        <w:t xml:space="preserve">případnou </w:t>
      </w:r>
      <w:r w:rsidRPr="00E47CB2">
        <w:rPr>
          <w:rFonts w:ascii="Arial Narrow" w:hAnsi="Arial Narrow"/>
          <w:szCs w:val="24"/>
        </w:rPr>
        <w:t>uzavírku komunikací nebo povolení k omezení provozu a jejich realizaci, stejně jako veškerá další povolení k užívání veřejných ploch dotčených prováděním díla zabezpečuje podle postupu prací zhotovitel.</w:t>
      </w:r>
    </w:p>
    <w:p w14:paraId="2D281FA1" w14:textId="302668DA" w:rsidR="00131667" w:rsidRPr="00E47CB2" w:rsidRDefault="00131667" w:rsidP="001A5FF1">
      <w:pPr>
        <w:pStyle w:val="Zkladntext"/>
        <w:numPr>
          <w:ilvl w:val="0"/>
          <w:numId w:val="23"/>
        </w:numPr>
        <w:tabs>
          <w:tab w:val="left" w:pos="567"/>
        </w:tabs>
        <w:spacing w:before="120"/>
        <w:rPr>
          <w:rFonts w:ascii="Arial Narrow" w:hAnsi="Arial Narrow"/>
          <w:szCs w:val="24"/>
        </w:rPr>
      </w:pPr>
      <w:r w:rsidRPr="00E47CB2">
        <w:rPr>
          <w:rFonts w:ascii="Arial Narrow" w:hAnsi="Arial Narrow"/>
          <w:szCs w:val="24"/>
        </w:rPr>
        <w:t>Veškerý materiál zajišťuje zhotovitel, cena materiálu je zahrnuta v ceně díla.</w:t>
      </w:r>
    </w:p>
    <w:p w14:paraId="29525703" w14:textId="12D5F4ED" w:rsidR="00911768" w:rsidRPr="00E47CB2" w:rsidRDefault="00911768" w:rsidP="001A5FF1">
      <w:pPr>
        <w:pStyle w:val="Zkladntext"/>
        <w:numPr>
          <w:ilvl w:val="0"/>
          <w:numId w:val="23"/>
        </w:numPr>
        <w:tabs>
          <w:tab w:val="left" w:pos="567"/>
        </w:tabs>
        <w:spacing w:before="120"/>
        <w:rPr>
          <w:rFonts w:ascii="Arial Narrow" w:hAnsi="Arial Narrow"/>
          <w:szCs w:val="24"/>
        </w:rPr>
      </w:pPr>
      <w:r w:rsidRPr="00E47CB2">
        <w:rPr>
          <w:rFonts w:ascii="Arial Narrow" w:hAnsi="Arial Narrow"/>
          <w:szCs w:val="24"/>
        </w:rPr>
        <w:t>Objednatel se zavazuje dílo prosté vad a nedodě</w:t>
      </w:r>
      <w:r w:rsidR="00AA0F91" w:rsidRPr="00E47CB2">
        <w:rPr>
          <w:rFonts w:ascii="Arial Narrow" w:hAnsi="Arial Narrow"/>
          <w:szCs w:val="24"/>
        </w:rPr>
        <w:t>lků bránících provozu převzít a </w:t>
      </w:r>
      <w:r w:rsidRPr="00E47CB2">
        <w:rPr>
          <w:rFonts w:ascii="Arial Narrow" w:hAnsi="Arial Narrow"/>
          <w:szCs w:val="24"/>
        </w:rPr>
        <w:t>zaplatit zhotoviteli cenu za jeho provedení za podmínek uvedených v této smlouvě.</w:t>
      </w:r>
    </w:p>
    <w:p w14:paraId="33261A1F" w14:textId="7D2B451A" w:rsidR="009E1E0C" w:rsidRPr="00E47CB2" w:rsidRDefault="00131667" w:rsidP="001A5FF1">
      <w:pPr>
        <w:pStyle w:val="Zkladntext"/>
        <w:numPr>
          <w:ilvl w:val="0"/>
          <w:numId w:val="23"/>
        </w:numPr>
        <w:tabs>
          <w:tab w:val="left" w:pos="567"/>
        </w:tabs>
        <w:spacing w:before="120"/>
        <w:rPr>
          <w:rFonts w:ascii="Arial Narrow" w:hAnsi="Arial Narrow"/>
          <w:szCs w:val="24"/>
        </w:rPr>
      </w:pPr>
      <w:r w:rsidRPr="00E47CB2">
        <w:rPr>
          <w:rFonts w:ascii="Arial Narrow" w:hAnsi="Arial Narrow"/>
          <w:szCs w:val="24"/>
        </w:rPr>
        <w:t xml:space="preserve"> </w:t>
      </w:r>
      <w:r w:rsidR="00911768" w:rsidRPr="00E47CB2">
        <w:rPr>
          <w:rFonts w:ascii="Arial Narrow" w:hAnsi="Arial Narrow"/>
          <w:szCs w:val="24"/>
        </w:rPr>
        <w:t>V případě, že v důsledku nových skutečností, které se objeví v průběhu realizace stavby, vyvstane nutnost provést vícepráce nad ráme</w:t>
      </w:r>
      <w:r w:rsidR="007573B4" w:rsidRPr="00E47CB2">
        <w:rPr>
          <w:rFonts w:ascii="Arial Narrow" w:hAnsi="Arial Narrow"/>
          <w:szCs w:val="24"/>
        </w:rPr>
        <w:t>c plnění stanoveného Smlouvou o </w:t>
      </w:r>
      <w:r w:rsidR="00911768" w:rsidRPr="00E47CB2">
        <w:rPr>
          <w:rFonts w:ascii="Arial Narrow" w:hAnsi="Arial Narrow"/>
          <w:szCs w:val="24"/>
        </w:rPr>
        <w:t>dílo, uzavřou smluvní strany dodatek ke smlouvě</w:t>
      </w:r>
      <w:r w:rsidR="00AA0F91" w:rsidRPr="00E47CB2">
        <w:rPr>
          <w:rFonts w:ascii="Arial Narrow" w:hAnsi="Arial Narrow"/>
          <w:szCs w:val="24"/>
        </w:rPr>
        <w:t>,</w:t>
      </w:r>
      <w:r w:rsidR="00911768" w:rsidRPr="00E47CB2">
        <w:rPr>
          <w:rFonts w:ascii="Arial Narrow" w:hAnsi="Arial Narrow"/>
          <w:szCs w:val="24"/>
        </w:rPr>
        <w:t xml:space="preserve"> v němž dohodnou jejich rozsah, termín plnění, cenu za jejich provedení a ev. další podm</w:t>
      </w:r>
      <w:r w:rsidR="009E1E0C" w:rsidRPr="00E47CB2">
        <w:rPr>
          <w:rFonts w:ascii="Arial Narrow" w:hAnsi="Arial Narrow"/>
          <w:szCs w:val="24"/>
        </w:rPr>
        <w:t>ínky.</w:t>
      </w:r>
    </w:p>
    <w:p w14:paraId="5621EC26" w14:textId="77777777" w:rsidR="004C7D7E" w:rsidRDefault="004C7D7E" w:rsidP="00CC1F2F">
      <w:pPr>
        <w:pStyle w:val="Zkladntext"/>
        <w:tabs>
          <w:tab w:val="left" w:pos="2268"/>
        </w:tabs>
        <w:jc w:val="center"/>
        <w:rPr>
          <w:rFonts w:ascii="Arial Narrow" w:hAnsi="Arial Narrow"/>
          <w:b/>
          <w:szCs w:val="24"/>
        </w:rPr>
      </w:pPr>
    </w:p>
    <w:p w14:paraId="23F960DE" w14:textId="116622F5" w:rsidR="00911768" w:rsidRPr="00E47CB2" w:rsidRDefault="00CC1F2F" w:rsidP="00CC1F2F">
      <w:pPr>
        <w:pStyle w:val="Zkladntext"/>
        <w:tabs>
          <w:tab w:val="left" w:pos="2268"/>
        </w:tabs>
        <w:jc w:val="center"/>
        <w:rPr>
          <w:rFonts w:ascii="Arial Narrow" w:hAnsi="Arial Narrow"/>
          <w:b/>
          <w:szCs w:val="24"/>
        </w:rPr>
      </w:pPr>
      <w:r>
        <w:rPr>
          <w:rFonts w:ascii="Arial Narrow" w:hAnsi="Arial Narrow"/>
          <w:b/>
          <w:szCs w:val="24"/>
        </w:rPr>
        <w:t>3</w:t>
      </w:r>
      <w:r w:rsidR="006C5863" w:rsidRPr="00E47CB2">
        <w:rPr>
          <w:rFonts w:ascii="Arial Narrow" w:hAnsi="Arial Narrow"/>
          <w:b/>
          <w:szCs w:val="24"/>
        </w:rPr>
        <w:t>. Doba</w:t>
      </w:r>
      <w:r w:rsidR="00911768" w:rsidRPr="00E47CB2">
        <w:rPr>
          <w:rFonts w:ascii="Arial Narrow" w:hAnsi="Arial Narrow"/>
          <w:b/>
          <w:szCs w:val="24"/>
        </w:rPr>
        <w:t xml:space="preserve"> plnění</w:t>
      </w:r>
    </w:p>
    <w:p w14:paraId="753DC0CE" w14:textId="2D0FD021" w:rsidR="00195C37" w:rsidRPr="00E47CB2" w:rsidRDefault="00911768" w:rsidP="001A5FF1">
      <w:pPr>
        <w:pStyle w:val="Zkladntext"/>
        <w:numPr>
          <w:ilvl w:val="0"/>
          <w:numId w:val="22"/>
        </w:numPr>
        <w:tabs>
          <w:tab w:val="left" w:pos="567"/>
        </w:tabs>
        <w:spacing w:before="120" w:after="120"/>
        <w:rPr>
          <w:rFonts w:ascii="Arial Narrow" w:hAnsi="Arial Narrow"/>
          <w:szCs w:val="24"/>
        </w:rPr>
      </w:pPr>
      <w:r w:rsidRPr="00E47CB2">
        <w:rPr>
          <w:rFonts w:ascii="Arial Narrow" w:hAnsi="Arial Narrow"/>
          <w:szCs w:val="24"/>
        </w:rPr>
        <w:t>Dílo bude provedeno v termínech dle požadavku objednatele a odsouhlasených zhotovitelem takto:</w:t>
      </w:r>
    </w:p>
    <w:tbl>
      <w:tblPr>
        <w:tblW w:w="0" w:type="auto"/>
        <w:tblInd w:w="212" w:type="dxa"/>
        <w:tblBorders>
          <w:top w:val="single" w:sz="12" w:space="0" w:color="008080"/>
          <w:left w:val="single" w:sz="12" w:space="0" w:color="008080"/>
          <w:bottom w:val="single" w:sz="12" w:space="0" w:color="008080"/>
          <w:right w:val="single" w:sz="12" w:space="0" w:color="008080"/>
          <w:insideH w:val="single" w:sz="8" w:space="0" w:color="008080"/>
        </w:tblBorders>
        <w:tblLayout w:type="fixed"/>
        <w:tblCellMar>
          <w:left w:w="70" w:type="dxa"/>
          <w:right w:w="70" w:type="dxa"/>
        </w:tblCellMar>
        <w:tblLook w:val="00A0" w:firstRow="1" w:lastRow="0" w:firstColumn="1" w:lastColumn="0" w:noHBand="0" w:noVBand="0"/>
      </w:tblPr>
      <w:tblGrid>
        <w:gridCol w:w="4253"/>
        <w:gridCol w:w="3969"/>
      </w:tblGrid>
      <w:tr w:rsidR="00911768" w:rsidRPr="00E47CB2" w14:paraId="7653F2AD" w14:textId="77777777" w:rsidTr="00C24E3D">
        <w:tc>
          <w:tcPr>
            <w:tcW w:w="4253" w:type="dxa"/>
            <w:tcBorders>
              <w:top w:val="single" w:sz="12" w:space="0" w:color="008080"/>
              <w:bottom w:val="single" w:sz="8" w:space="0" w:color="008080"/>
            </w:tcBorders>
            <w:shd w:val="pct10" w:color="auto" w:fill="FFFFFF"/>
          </w:tcPr>
          <w:p w14:paraId="4BB66D77" w14:textId="77777777" w:rsidR="00911768" w:rsidRPr="00E47CB2" w:rsidRDefault="00911768" w:rsidP="00884E79">
            <w:pPr>
              <w:rPr>
                <w:rFonts w:ascii="Arial Narrow" w:hAnsi="Arial Narrow"/>
                <w:i/>
                <w:color w:val="800000"/>
                <w:sz w:val="24"/>
                <w:szCs w:val="24"/>
              </w:rPr>
            </w:pPr>
            <w:r w:rsidRPr="00E47CB2">
              <w:rPr>
                <w:rFonts w:ascii="Arial Narrow" w:hAnsi="Arial Narrow"/>
                <w:i/>
                <w:color w:val="800000"/>
                <w:sz w:val="24"/>
                <w:szCs w:val="24"/>
              </w:rPr>
              <w:t>Popis</w:t>
            </w:r>
          </w:p>
        </w:tc>
        <w:tc>
          <w:tcPr>
            <w:tcW w:w="3969" w:type="dxa"/>
            <w:tcBorders>
              <w:top w:val="single" w:sz="12" w:space="0" w:color="008080"/>
              <w:bottom w:val="single" w:sz="8" w:space="0" w:color="008080"/>
            </w:tcBorders>
            <w:shd w:val="pct10" w:color="auto" w:fill="FFFFFF"/>
          </w:tcPr>
          <w:p w14:paraId="30924453" w14:textId="77777777" w:rsidR="00911768" w:rsidRPr="00E47CB2" w:rsidRDefault="00911768" w:rsidP="00884E79">
            <w:pPr>
              <w:jc w:val="right"/>
              <w:rPr>
                <w:rFonts w:ascii="Arial Narrow" w:hAnsi="Arial Narrow"/>
                <w:b/>
                <w:i/>
                <w:color w:val="800000"/>
                <w:sz w:val="24"/>
                <w:szCs w:val="24"/>
              </w:rPr>
            </w:pPr>
            <w:r w:rsidRPr="00E47CB2">
              <w:rPr>
                <w:rFonts w:ascii="Arial Narrow" w:hAnsi="Arial Narrow"/>
                <w:b/>
                <w:i/>
                <w:color w:val="800000"/>
                <w:sz w:val="24"/>
                <w:szCs w:val="24"/>
              </w:rPr>
              <w:t>Termín</w:t>
            </w:r>
          </w:p>
        </w:tc>
      </w:tr>
      <w:tr w:rsidR="00911768" w:rsidRPr="00E47CB2" w14:paraId="42BEB619" w14:textId="77777777" w:rsidTr="00C24E3D">
        <w:tc>
          <w:tcPr>
            <w:tcW w:w="4253" w:type="dxa"/>
            <w:tcBorders>
              <w:top w:val="single" w:sz="8" w:space="0" w:color="008080"/>
              <w:bottom w:val="single" w:sz="8" w:space="0" w:color="008080"/>
            </w:tcBorders>
            <w:shd w:val="clear" w:color="auto" w:fill="FFFFFF"/>
          </w:tcPr>
          <w:p w14:paraId="1A3F3E3D" w14:textId="047AACAA" w:rsidR="00911768" w:rsidRPr="00E47CB2" w:rsidRDefault="00A46AA1" w:rsidP="00884E79">
            <w:pPr>
              <w:rPr>
                <w:rFonts w:ascii="Arial Narrow" w:hAnsi="Arial Narrow"/>
                <w:b/>
                <w:sz w:val="24"/>
                <w:szCs w:val="24"/>
              </w:rPr>
            </w:pPr>
            <w:r>
              <w:rPr>
                <w:rFonts w:ascii="Arial Narrow" w:hAnsi="Arial Narrow"/>
                <w:b/>
                <w:sz w:val="24"/>
                <w:szCs w:val="24"/>
              </w:rPr>
              <w:t>Termín zahájení díla</w:t>
            </w:r>
          </w:p>
        </w:tc>
        <w:tc>
          <w:tcPr>
            <w:tcW w:w="3969" w:type="dxa"/>
            <w:tcBorders>
              <w:top w:val="single" w:sz="8" w:space="0" w:color="008080"/>
              <w:bottom w:val="single" w:sz="8" w:space="0" w:color="008080"/>
            </w:tcBorders>
            <w:shd w:val="clear" w:color="auto" w:fill="FFFFFF"/>
          </w:tcPr>
          <w:p w14:paraId="07437A7D" w14:textId="21E3F99D" w:rsidR="00911768" w:rsidRPr="00CC1F2F" w:rsidRDefault="00471AD6" w:rsidP="0010477D">
            <w:pPr>
              <w:ind w:left="360"/>
              <w:jc w:val="right"/>
              <w:rPr>
                <w:rFonts w:ascii="Arial Narrow" w:hAnsi="Arial Narrow"/>
                <w:b/>
                <w:color w:val="FF0000"/>
                <w:sz w:val="24"/>
                <w:szCs w:val="24"/>
              </w:rPr>
            </w:pPr>
            <w:proofErr w:type="gramStart"/>
            <w:r>
              <w:rPr>
                <w:rFonts w:ascii="Arial Narrow" w:hAnsi="Arial Narrow"/>
                <w:b/>
                <w:color w:val="FF0000"/>
                <w:sz w:val="24"/>
                <w:szCs w:val="24"/>
              </w:rPr>
              <w:t>1.10</w:t>
            </w:r>
            <w:r w:rsidR="004F5E25" w:rsidRPr="00CC1F2F">
              <w:rPr>
                <w:rFonts w:ascii="Arial Narrow" w:hAnsi="Arial Narrow"/>
                <w:b/>
                <w:color w:val="FF0000"/>
                <w:sz w:val="24"/>
                <w:szCs w:val="24"/>
              </w:rPr>
              <w:t>.</w:t>
            </w:r>
            <w:r w:rsidR="007573B4" w:rsidRPr="00CC1F2F">
              <w:rPr>
                <w:rFonts w:ascii="Arial Narrow" w:hAnsi="Arial Narrow"/>
                <w:b/>
                <w:color w:val="FF0000"/>
                <w:sz w:val="24"/>
                <w:szCs w:val="24"/>
              </w:rPr>
              <w:t xml:space="preserve"> </w:t>
            </w:r>
            <w:r w:rsidR="001C1D93" w:rsidRPr="00CC1F2F">
              <w:rPr>
                <w:rFonts w:ascii="Arial Narrow" w:hAnsi="Arial Narrow"/>
                <w:b/>
                <w:color w:val="FF0000"/>
                <w:sz w:val="24"/>
                <w:szCs w:val="24"/>
              </w:rPr>
              <w:t>20</w:t>
            </w:r>
            <w:r w:rsidR="0010477D">
              <w:rPr>
                <w:rFonts w:ascii="Arial Narrow" w:hAnsi="Arial Narrow"/>
                <w:b/>
                <w:color w:val="FF0000"/>
                <w:sz w:val="24"/>
                <w:szCs w:val="24"/>
              </w:rPr>
              <w:t>20</w:t>
            </w:r>
            <w:proofErr w:type="gramEnd"/>
            <w:r w:rsidR="00911768" w:rsidRPr="00CC1F2F">
              <w:rPr>
                <w:rFonts w:ascii="Arial Narrow" w:hAnsi="Arial Narrow"/>
                <w:b/>
                <w:color w:val="FF0000"/>
                <w:sz w:val="24"/>
                <w:szCs w:val="24"/>
              </w:rPr>
              <w:t xml:space="preserve">           </w:t>
            </w:r>
          </w:p>
        </w:tc>
      </w:tr>
      <w:tr w:rsidR="00911768" w:rsidRPr="00E47CB2" w14:paraId="65146EA0" w14:textId="77777777">
        <w:tc>
          <w:tcPr>
            <w:tcW w:w="4253" w:type="dxa"/>
            <w:tcBorders>
              <w:top w:val="single" w:sz="8" w:space="0" w:color="008080"/>
            </w:tcBorders>
          </w:tcPr>
          <w:p w14:paraId="331411DD" w14:textId="0D146748" w:rsidR="00911768" w:rsidRPr="00E47CB2" w:rsidRDefault="00A46AA1" w:rsidP="00884E79">
            <w:pPr>
              <w:rPr>
                <w:rFonts w:ascii="Arial Narrow" w:hAnsi="Arial Narrow"/>
                <w:b/>
                <w:sz w:val="24"/>
                <w:szCs w:val="24"/>
              </w:rPr>
            </w:pPr>
            <w:r>
              <w:rPr>
                <w:rFonts w:ascii="Arial Narrow" w:hAnsi="Arial Narrow"/>
                <w:b/>
                <w:sz w:val="24"/>
                <w:szCs w:val="24"/>
              </w:rPr>
              <w:t>Termín ukončení díla</w:t>
            </w:r>
          </w:p>
        </w:tc>
        <w:tc>
          <w:tcPr>
            <w:tcW w:w="3969" w:type="dxa"/>
            <w:tcBorders>
              <w:top w:val="single" w:sz="8" w:space="0" w:color="008080"/>
            </w:tcBorders>
          </w:tcPr>
          <w:p w14:paraId="23FE1265" w14:textId="67093ACB" w:rsidR="00911768" w:rsidRPr="00CC1F2F" w:rsidRDefault="002A764C" w:rsidP="008F7A70">
            <w:pPr>
              <w:jc w:val="right"/>
              <w:rPr>
                <w:rFonts w:ascii="Arial Narrow" w:hAnsi="Arial Narrow"/>
                <w:b/>
                <w:color w:val="FF0000"/>
                <w:sz w:val="24"/>
                <w:szCs w:val="24"/>
              </w:rPr>
            </w:pPr>
            <w:proofErr w:type="gramStart"/>
            <w:r>
              <w:rPr>
                <w:rFonts w:ascii="Arial Narrow" w:hAnsi="Arial Narrow"/>
                <w:b/>
                <w:color w:val="FF0000"/>
                <w:sz w:val="24"/>
                <w:szCs w:val="24"/>
              </w:rPr>
              <w:t>30.11.2020</w:t>
            </w:r>
            <w:proofErr w:type="gramEnd"/>
            <w:r w:rsidRPr="00CC1F2F">
              <w:rPr>
                <w:rFonts w:ascii="Arial Narrow" w:hAnsi="Arial Narrow"/>
                <w:b/>
                <w:color w:val="FF0000"/>
                <w:sz w:val="24"/>
                <w:szCs w:val="24"/>
              </w:rPr>
              <w:t xml:space="preserve">           </w:t>
            </w:r>
          </w:p>
        </w:tc>
      </w:tr>
    </w:tbl>
    <w:p w14:paraId="7EAE2B92" w14:textId="77777777" w:rsidR="00911768" w:rsidRPr="00E47CB2" w:rsidRDefault="00911768" w:rsidP="001A5FF1">
      <w:pPr>
        <w:pStyle w:val="Zkladntext"/>
        <w:numPr>
          <w:ilvl w:val="0"/>
          <w:numId w:val="22"/>
        </w:numPr>
        <w:tabs>
          <w:tab w:val="left" w:pos="567"/>
        </w:tabs>
        <w:spacing w:before="120"/>
        <w:rPr>
          <w:rFonts w:ascii="Arial Narrow" w:hAnsi="Arial Narrow"/>
          <w:szCs w:val="24"/>
        </w:rPr>
      </w:pPr>
      <w:r w:rsidRPr="00E47CB2">
        <w:rPr>
          <w:rFonts w:ascii="Arial Narrow" w:hAnsi="Arial Narrow"/>
          <w:szCs w:val="24"/>
        </w:rPr>
        <w:t>Termíny mohou být upraveny v návaznosti na podmínky výstavby dohodou smluvních stran.</w:t>
      </w:r>
    </w:p>
    <w:p w14:paraId="7ACA7D17" w14:textId="0373F086" w:rsidR="002B2878" w:rsidRPr="00E47CB2" w:rsidRDefault="00DA6F09" w:rsidP="001A5FF1">
      <w:pPr>
        <w:pStyle w:val="Zkladntext"/>
        <w:numPr>
          <w:ilvl w:val="0"/>
          <w:numId w:val="22"/>
        </w:numPr>
        <w:tabs>
          <w:tab w:val="left" w:pos="567"/>
        </w:tabs>
        <w:spacing w:before="120"/>
        <w:rPr>
          <w:rFonts w:ascii="Arial Narrow" w:hAnsi="Arial Narrow"/>
          <w:szCs w:val="24"/>
        </w:rPr>
      </w:pPr>
      <w:r w:rsidRPr="00E47CB2">
        <w:rPr>
          <w:rFonts w:ascii="Arial Narrow" w:hAnsi="Arial Narrow"/>
          <w:szCs w:val="24"/>
        </w:rPr>
        <w:t>Pokud zhotovitel během plnění zjistí okolnosti, které brání včasnému předání díla, musí bez zbytečného odkladu písemně uvědomit objednatele o předpokládaném zpoždění, jeho pravděpodobném trvání a příčině.</w:t>
      </w:r>
    </w:p>
    <w:p w14:paraId="20E5889D" w14:textId="11AD091D" w:rsidR="002A0678" w:rsidRPr="001F338D" w:rsidRDefault="002A0678" w:rsidP="001F338D">
      <w:pPr>
        <w:pStyle w:val="Zkladntext"/>
        <w:numPr>
          <w:ilvl w:val="0"/>
          <w:numId w:val="22"/>
        </w:numPr>
        <w:tabs>
          <w:tab w:val="left" w:pos="567"/>
        </w:tabs>
        <w:spacing w:before="120"/>
        <w:rPr>
          <w:rFonts w:ascii="Arial Narrow" w:hAnsi="Arial Narrow"/>
          <w:szCs w:val="24"/>
        </w:rPr>
      </w:pPr>
      <w:r w:rsidRPr="001F338D">
        <w:rPr>
          <w:rFonts w:ascii="Arial Narrow" w:hAnsi="Arial Narrow"/>
          <w:szCs w:val="24"/>
        </w:rPr>
        <w:t>Harmonogram prováděných prací</w:t>
      </w:r>
      <w:bookmarkStart w:id="0" w:name="_GoBack"/>
      <w:bookmarkEnd w:id="0"/>
    </w:p>
    <w:p w14:paraId="337EB1B1" w14:textId="77777777" w:rsidR="002A0678" w:rsidRDefault="002A0678" w:rsidP="002A0678">
      <w:pPr>
        <w:jc w:val="both"/>
        <w:rPr>
          <w:rFonts w:ascii="Arial Narrow" w:hAnsi="Arial Narrow"/>
          <w:sz w:val="24"/>
          <w:szCs w:val="24"/>
        </w:rPr>
      </w:pPr>
    </w:p>
    <w:p w14:paraId="1A06A772" w14:textId="22AE07E2" w:rsidR="002A0678" w:rsidRPr="002A0678" w:rsidRDefault="002A0678" w:rsidP="002A0678">
      <w:pPr>
        <w:jc w:val="both"/>
        <w:rPr>
          <w:rFonts w:ascii="Arial Narrow" w:hAnsi="Arial Narrow"/>
          <w:sz w:val="24"/>
          <w:szCs w:val="24"/>
        </w:rPr>
      </w:pPr>
      <w:r w:rsidRPr="002A0678">
        <w:rPr>
          <w:rFonts w:ascii="Arial Narrow" w:hAnsi="Arial Narrow"/>
          <w:sz w:val="24"/>
          <w:szCs w:val="24"/>
        </w:rPr>
        <w:t>Zhotovitel se zavazuje předat objednateli nejpozději při předání staveniště aktualizovaný časový</w:t>
      </w:r>
      <w:r>
        <w:rPr>
          <w:rFonts w:ascii="Arial Narrow" w:hAnsi="Arial Narrow"/>
          <w:sz w:val="24"/>
          <w:szCs w:val="24"/>
        </w:rPr>
        <w:t xml:space="preserve"> </w:t>
      </w:r>
      <w:r w:rsidRPr="002A0678">
        <w:rPr>
          <w:rFonts w:ascii="Arial Narrow" w:hAnsi="Arial Narrow"/>
          <w:sz w:val="24"/>
          <w:szCs w:val="24"/>
        </w:rPr>
        <w:t xml:space="preserve">harmonogram provádění prací v podrobnostech na týdny.   </w:t>
      </w:r>
    </w:p>
    <w:p w14:paraId="36436A0A" w14:textId="77777777" w:rsidR="001F338D" w:rsidRDefault="001F338D" w:rsidP="002A0678">
      <w:pPr>
        <w:jc w:val="both"/>
        <w:rPr>
          <w:rFonts w:ascii="Arial Narrow" w:hAnsi="Arial Narrow"/>
          <w:sz w:val="24"/>
          <w:szCs w:val="24"/>
        </w:rPr>
      </w:pPr>
    </w:p>
    <w:p w14:paraId="54F78C40" w14:textId="7707D3A5" w:rsidR="002A0678" w:rsidRPr="002A0678" w:rsidRDefault="002A0678" w:rsidP="002A0678">
      <w:pPr>
        <w:jc w:val="both"/>
        <w:rPr>
          <w:rFonts w:ascii="Arial Narrow" w:hAnsi="Arial Narrow"/>
          <w:sz w:val="24"/>
          <w:szCs w:val="24"/>
        </w:rPr>
      </w:pPr>
      <w:r w:rsidRPr="002A0678">
        <w:rPr>
          <w:rFonts w:ascii="Arial Narrow" w:hAnsi="Arial Narrow"/>
          <w:sz w:val="24"/>
          <w:szCs w:val="24"/>
        </w:rPr>
        <w:t>Harmonogram začíná zahájením prací zhotovitelem a končí dnem protokolárního předání a převzetí díla včetně lhůty pro vyklizení staveniště</w:t>
      </w:r>
      <w:r w:rsidR="00A14287">
        <w:rPr>
          <w:rFonts w:ascii="Arial Narrow" w:hAnsi="Arial Narrow"/>
          <w:sz w:val="24"/>
          <w:szCs w:val="24"/>
        </w:rPr>
        <w:t xml:space="preserve"> a počátkem běhu záruční lhůty</w:t>
      </w:r>
      <w:r w:rsidRPr="002A0678">
        <w:rPr>
          <w:rFonts w:ascii="Arial Narrow" w:hAnsi="Arial Narrow"/>
          <w:sz w:val="24"/>
          <w:szCs w:val="24"/>
        </w:rPr>
        <w:t>. Harmonogram prováděných prací je nedílnou součástí této smlouvy.</w:t>
      </w:r>
    </w:p>
    <w:p w14:paraId="37CC5F13" w14:textId="77777777" w:rsidR="002A0678" w:rsidRPr="002A0678" w:rsidRDefault="002A0678" w:rsidP="002A0678">
      <w:pPr>
        <w:pStyle w:val="Normlnweb"/>
        <w:ind w:left="426"/>
        <w:rPr>
          <w:rFonts w:ascii="Arial Narrow" w:hAnsi="Arial Narrow"/>
        </w:rPr>
      </w:pPr>
    </w:p>
    <w:p w14:paraId="49584873" w14:textId="77777777" w:rsidR="002A0678" w:rsidRDefault="002A0678" w:rsidP="00E872D9">
      <w:pPr>
        <w:pStyle w:val="Normlnweb"/>
        <w:jc w:val="both"/>
        <w:rPr>
          <w:rFonts w:ascii="Arial Narrow" w:hAnsi="Arial Narrow"/>
        </w:rPr>
      </w:pPr>
      <w:r w:rsidRPr="002A0678">
        <w:rPr>
          <w:rFonts w:ascii="Arial Narrow" w:hAnsi="Arial Narrow"/>
        </w:rPr>
        <w:t>Práce a jejich jednotlivé části budou prováděny v souladu s časovým harmonogramem provádění prací, který tvoří přílohu č. 2 této smlouvy.</w:t>
      </w:r>
    </w:p>
    <w:p w14:paraId="3E188BA4" w14:textId="77777777" w:rsidR="00A13BE0" w:rsidRDefault="00A13BE0" w:rsidP="00E872D9">
      <w:pPr>
        <w:pStyle w:val="Normlnweb"/>
        <w:jc w:val="both"/>
        <w:rPr>
          <w:rFonts w:ascii="Arial Narrow" w:hAnsi="Arial Narrow"/>
        </w:rPr>
      </w:pPr>
    </w:p>
    <w:p w14:paraId="0C388418" w14:textId="5AE0306D" w:rsidR="00911768" w:rsidRPr="002A0678" w:rsidRDefault="009E1E0C" w:rsidP="002A0678">
      <w:pPr>
        <w:pStyle w:val="Normlnweb"/>
        <w:jc w:val="center"/>
        <w:rPr>
          <w:rFonts w:ascii="Arial Narrow" w:hAnsi="Arial Narrow"/>
        </w:rPr>
      </w:pPr>
      <w:r w:rsidRPr="00E47CB2">
        <w:rPr>
          <w:rFonts w:ascii="Arial Narrow" w:hAnsi="Arial Narrow"/>
          <w:b/>
        </w:rPr>
        <w:t>4. Cena d</w:t>
      </w:r>
      <w:r w:rsidR="00911768" w:rsidRPr="00E47CB2">
        <w:rPr>
          <w:rFonts w:ascii="Arial Narrow" w:hAnsi="Arial Narrow"/>
          <w:b/>
        </w:rPr>
        <w:t>íla</w:t>
      </w:r>
    </w:p>
    <w:p w14:paraId="2B2F57EA" w14:textId="699B5566" w:rsidR="00911768" w:rsidRPr="00E47CB2" w:rsidRDefault="009E1E0C" w:rsidP="001A5FF1">
      <w:pPr>
        <w:pStyle w:val="Zkladntext"/>
        <w:numPr>
          <w:ilvl w:val="0"/>
          <w:numId w:val="26"/>
        </w:numPr>
        <w:tabs>
          <w:tab w:val="left" w:pos="567"/>
        </w:tabs>
        <w:spacing w:before="120" w:after="120"/>
        <w:rPr>
          <w:rFonts w:ascii="Arial Narrow" w:hAnsi="Arial Narrow"/>
          <w:szCs w:val="24"/>
        </w:rPr>
      </w:pPr>
      <w:r w:rsidRPr="00E47CB2">
        <w:rPr>
          <w:rFonts w:ascii="Arial Narrow" w:hAnsi="Arial Narrow"/>
          <w:szCs w:val="24"/>
        </w:rPr>
        <w:t>Strany se dohodly na ceně d</w:t>
      </w:r>
      <w:r w:rsidR="0051368D" w:rsidRPr="00E47CB2">
        <w:rPr>
          <w:rFonts w:ascii="Arial Narrow" w:hAnsi="Arial Narrow"/>
          <w:szCs w:val="24"/>
        </w:rPr>
        <w:t>íla včetně vedlejších rozpočtových nákladů takto</w:t>
      </w:r>
      <w:r w:rsidR="00911768" w:rsidRPr="00E47CB2">
        <w:rPr>
          <w:rFonts w:ascii="Arial Narrow" w:hAnsi="Arial Narrow"/>
          <w:szCs w:val="24"/>
        </w:rPr>
        <w:t xml:space="preserve">: </w:t>
      </w:r>
    </w:p>
    <w:tbl>
      <w:tblPr>
        <w:tblW w:w="0" w:type="auto"/>
        <w:tblInd w:w="637" w:type="dxa"/>
        <w:tblBorders>
          <w:top w:val="single" w:sz="12" w:space="0" w:color="008080"/>
          <w:left w:val="single" w:sz="6" w:space="0" w:color="008080"/>
          <w:bottom w:val="single" w:sz="12" w:space="0" w:color="008080"/>
          <w:right w:val="single" w:sz="6" w:space="0" w:color="008080"/>
          <w:insideH w:val="nil"/>
          <w:insideV w:val="nil"/>
        </w:tblBorders>
        <w:tblLayout w:type="fixed"/>
        <w:tblCellMar>
          <w:left w:w="70" w:type="dxa"/>
          <w:right w:w="70" w:type="dxa"/>
        </w:tblCellMar>
        <w:tblLook w:val="00A0" w:firstRow="1" w:lastRow="0" w:firstColumn="1" w:lastColumn="0" w:noHBand="0" w:noVBand="0"/>
      </w:tblPr>
      <w:tblGrid>
        <w:gridCol w:w="4820"/>
        <w:gridCol w:w="2977"/>
      </w:tblGrid>
      <w:tr w:rsidR="00E9565D" w:rsidRPr="00EA5A3A" w14:paraId="77097E31" w14:textId="77777777" w:rsidTr="006A345E">
        <w:trPr>
          <w:trHeight w:val="60"/>
        </w:trPr>
        <w:tc>
          <w:tcPr>
            <w:tcW w:w="7797" w:type="dxa"/>
            <w:gridSpan w:val="2"/>
            <w:tcBorders>
              <w:top w:val="single" w:sz="12" w:space="0" w:color="008080"/>
              <w:left w:val="single" w:sz="12" w:space="0" w:color="008080"/>
              <w:bottom w:val="single" w:sz="12" w:space="0" w:color="008080"/>
              <w:right w:val="single" w:sz="12" w:space="0" w:color="008080"/>
            </w:tcBorders>
            <w:shd w:val="pct10" w:color="auto" w:fill="FFFFFF"/>
            <w:vAlign w:val="center"/>
          </w:tcPr>
          <w:p w14:paraId="54E00D03" w14:textId="77777777" w:rsidR="00EA5A3A" w:rsidRDefault="00E9565D" w:rsidP="00884E79">
            <w:pPr>
              <w:pStyle w:val="Nadpis5"/>
              <w:jc w:val="left"/>
              <w:rPr>
                <w:rFonts w:ascii="Arial Narrow" w:hAnsi="Arial Narrow"/>
                <w:sz w:val="24"/>
                <w:szCs w:val="24"/>
              </w:rPr>
            </w:pPr>
            <w:r w:rsidRPr="00EA5A3A">
              <w:rPr>
                <w:rFonts w:ascii="Arial Narrow" w:hAnsi="Arial Narrow"/>
                <w:sz w:val="24"/>
                <w:szCs w:val="24"/>
              </w:rPr>
              <w:t xml:space="preserve">Název akce: </w:t>
            </w:r>
          </w:p>
          <w:p w14:paraId="5CCE7273" w14:textId="01333956" w:rsidR="009D2F68" w:rsidRPr="00EA5A3A" w:rsidRDefault="00AF1E9C" w:rsidP="00884E79">
            <w:pPr>
              <w:pStyle w:val="Nadpis5"/>
              <w:jc w:val="left"/>
              <w:rPr>
                <w:rFonts w:ascii="Arial Narrow" w:hAnsi="Arial Narrow"/>
                <w:sz w:val="24"/>
                <w:szCs w:val="24"/>
              </w:rPr>
            </w:pPr>
            <w:r w:rsidRPr="00AF1E9C">
              <w:rPr>
                <w:rFonts w:ascii="Arial Narrow" w:hAnsi="Arial Narrow"/>
                <w:i w:val="0"/>
                <w:sz w:val="24"/>
                <w:szCs w:val="24"/>
              </w:rPr>
              <w:t>Oprava fasády OÚ Blatno</w:t>
            </w:r>
          </w:p>
        </w:tc>
      </w:tr>
      <w:tr w:rsidR="00E9565D" w:rsidRPr="00EA5A3A" w14:paraId="792D26C2" w14:textId="77777777" w:rsidTr="006A345E">
        <w:trPr>
          <w:trHeight w:val="386"/>
        </w:trPr>
        <w:tc>
          <w:tcPr>
            <w:tcW w:w="4820" w:type="dxa"/>
            <w:tcBorders>
              <w:top w:val="single" w:sz="12" w:space="0" w:color="008080"/>
              <w:left w:val="single" w:sz="12" w:space="0" w:color="008080"/>
              <w:bottom w:val="single" w:sz="12" w:space="0" w:color="008080"/>
            </w:tcBorders>
            <w:shd w:val="pct10" w:color="auto" w:fill="FFFFFF"/>
            <w:vAlign w:val="center"/>
          </w:tcPr>
          <w:p w14:paraId="24847EB9" w14:textId="77777777" w:rsidR="00E9565D" w:rsidRPr="00EA5A3A" w:rsidRDefault="00E9565D" w:rsidP="00884E79">
            <w:pPr>
              <w:rPr>
                <w:rFonts w:ascii="Arial Narrow" w:hAnsi="Arial Narrow"/>
                <w:b/>
                <w:sz w:val="24"/>
                <w:szCs w:val="24"/>
              </w:rPr>
            </w:pPr>
            <w:r w:rsidRPr="00EA5A3A">
              <w:rPr>
                <w:rFonts w:ascii="Arial Narrow" w:hAnsi="Arial Narrow"/>
                <w:b/>
                <w:sz w:val="24"/>
                <w:szCs w:val="24"/>
              </w:rPr>
              <w:t>Cena celkem bez DPH</w:t>
            </w:r>
          </w:p>
        </w:tc>
        <w:tc>
          <w:tcPr>
            <w:tcW w:w="2977" w:type="dxa"/>
            <w:tcBorders>
              <w:top w:val="single" w:sz="12" w:space="0" w:color="008080"/>
              <w:bottom w:val="single" w:sz="12" w:space="0" w:color="008080"/>
              <w:right w:val="single" w:sz="12" w:space="0" w:color="008080"/>
            </w:tcBorders>
            <w:shd w:val="pct10" w:color="auto" w:fill="FFFFFF"/>
            <w:vAlign w:val="center"/>
          </w:tcPr>
          <w:p w14:paraId="09FE3B14" w14:textId="77777777" w:rsidR="00E9565D" w:rsidRPr="00EA5A3A" w:rsidRDefault="00E9565D" w:rsidP="00884E79">
            <w:pPr>
              <w:jc w:val="right"/>
              <w:rPr>
                <w:rFonts w:ascii="Arial Narrow" w:hAnsi="Arial Narrow"/>
                <w:b/>
                <w:sz w:val="24"/>
                <w:szCs w:val="24"/>
              </w:rPr>
            </w:pPr>
            <w:r w:rsidRPr="00EA5A3A">
              <w:rPr>
                <w:rFonts w:ascii="Arial Narrow" w:hAnsi="Arial Narrow"/>
                <w:sz w:val="24"/>
                <w:szCs w:val="24"/>
                <w:highlight w:val="yellow"/>
              </w:rPr>
              <w:t>___________</w:t>
            </w:r>
            <w:r w:rsidRPr="00EA5A3A">
              <w:rPr>
                <w:rFonts w:ascii="Arial Narrow" w:hAnsi="Arial Narrow"/>
                <w:b/>
                <w:snapToGrid w:val="0"/>
                <w:color w:val="000000"/>
                <w:sz w:val="24"/>
                <w:szCs w:val="24"/>
              </w:rPr>
              <w:t>,- Kč</w:t>
            </w:r>
          </w:p>
        </w:tc>
      </w:tr>
      <w:tr w:rsidR="00AF1E9C" w:rsidRPr="00EA5A3A" w14:paraId="16116630" w14:textId="77777777" w:rsidTr="006A345E">
        <w:trPr>
          <w:trHeight w:val="386"/>
        </w:trPr>
        <w:tc>
          <w:tcPr>
            <w:tcW w:w="4820" w:type="dxa"/>
            <w:tcBorders>
              <w:top w:val="single" w:sz="12" w:space="0" w:color="008080"/>
              <w:left w:val="single" w:sz="12" w:space="0" w:color="008080"/>
              <w:bottom w:val="single" w:sz="12" w:space="0" w:color="008080"/>
            </w:tcBorders>
            <w:shd w:val="pct10" w:color="auto" w:fill="FFFFFF"/>
            <w:vAlign w:val="center"/>
          </w:tcPr>
          <w:p w14:paraId="53D59B46" w14:textId="22E64AE8" w:rsidR="00AF1E9C" w:rsidRPr="00EA5A3A" w:rsidRDefault="00AF1E9C" w:rsidP="00AF1E9C">
            <w:pPr>
              <w:rPr>
                <w:rFonts w:ascii="Arial Narrow" w:hAnsi="Arial Narrow"/>
                <w:b/>
                <w:sz w:val="24"/>
                <w:szCs w:val="24"/>
              </w:rPr>
            </w:pPr>
            <w:r w:rsidRPr="00AF1E9C">
              <w:rPr>
                <w:rFonts w:ascii="Arial Narrow" w:hAnsi="Arial Narrow"/>
                <w:b/>
                <w:sz w:val="24"/>
                <w:szCs w:val="24"/>
              </w:rPr>
              <w:t>DPH (</w:t>
            </w:r>
            <w:r>
              <w:rPr>
                <w:rFonts w:ascii="Arial Narrow" w:hAnsi="Arial Narrow"/>
                <w:b/>
                <w:sz w:val="24"/>
                <w:szCs w:val="24"/>
              </w:rPr>
              <w:t>21</w:t>
            </w:r>
            <w:r w:rsidRPr="00AF1E9C">
              <w:rPr>
                <w:rFonts w:ascii="Arial Narrow" w:hAnsi="Arial Narrow"/>
                <w:b/>
                <w:sz w:val="24"/>
                <w:szCs w:val="24"/>
              </w:rPr>
              <w:t xml:space="preserve"> %)</w:t>
            </w:r>
          </w:p>
        </w:tc>
        <w:tc>
          <w:tcPr>
            <w:tcW w:w="2977" w:type="dxa"/>
            <w:tcBorders>
              <w:top w:val="single" w:sz="12" w:space="0" w:color="008080"/>
              <w:bottom w:val="single" w:sz="12" w:space="0" w:color="008080"/>
              <w:right w:val="single" w:sz="12" w:space="0" w:color="008080"/>
            </w:tcBorders>
            <w:shd w:val="pct10" w:color="auto" w:fill="FFFFFF"/>
            <w:vAlign w:val="center"/>
          </w:tcPr>
          <w:p w14:paraId="44B2AFDC" w14:textId="4A9F7F43" w:rsidR="00AF1E9C" w:rsidRPr="00EA5A3A" w:rsidRDefault="00AF1E9C" w:rsidP="00884E79">
            <w:pPr>
              <w:jc w:val="right"/>
              <w:rPr>
                <w:rFonts w:ascii="Arial Narrow" w:hAnsi="Arial Narrow"/>
                <w:sz w:val="24"/>
                <w:szCs w:val="24"/>
                <w:highlight w:val="yellow"/>
              </w:rPr>
            </w:pPr>
            <w:r w:rsidRPr="00EA5A3A">
              <w:rPr>
                <w:rFonts w:ascii="Arial Narrow" w:hAnsi="Arial Narrow"/>
                <w:sz w:val="24"/>
                <w:szCs w:val="24"/>
                <w:highlight w:val="yellow"/>
              </w:rPr>
              <w:t>___________</w:t>
            </w:r>
            <w:r w:rsidRPr="00EA5A3A">
              <w:rPr>
                <w:rFonts w:ascii="Arial Narrow" w:hAnsi="Arial Narrow"/>
                <w:b/>
                <w:snapToGrid w:val="0"/>
                <w:color w:val="000000"/>
                <w:sz w:val="24"/>
                <w:szCs w:val="24"/>
              </w:rPr>
              <w:t>,- Kč</w:t>
            </w:r>
          </w:p>
        </w:tc>
      </w:tr>
      <w:tr w:rsidR="00AF1E9C" w:rsidRPr="00EA5A3A" w14:paraId="561460C8" w14:textId="77777777" w:rsidTr="006A345E">
        <w:trPr>
          <w:trHeight w:val="386"/>
        </w:trPr>
        <w:tc>
          <w:tcPr>
            <w:tcW w:w="4820" w:type="dxa"/>
            <w:tcBorders>
              <w:top w:val="single" w:sz="12" w:space="0" w:color="008080"/>
              <w:left w:val="single" w:sz="12" w:space="0" w:color="008080"/>
              <w:bottom w:val="single" w:sz="12" w:space="0" w:color="008080"/>
            </w:tcBorders>
            <w:shd w:val="pct10" w:color="auto" w:fill="FFFFFF"/>
            <w:vAlign w:val="center"/>
          </w:tcPr>
          <w:p w14:paraId="4E3106DC" w14:textId="304F32A0" w:rsidR="00AF1E9C" w:rsidRPr="00EA5A3A" w:rsidRDefault="00AF1E9C" w:rsidP="00AF1E9C">
            <w:pPr>
              <w:rPr>
                <w:rFonts w:ascii="Arial Narrow" w:hAnsi="Arial Narrow"/>
                <w:b/>
                <w:sz w:val="24"/>
                <w:szCs w:val="24"/>
              </w:rPr>
            </w:pPr>
            <w:r w:rsidRPr="00EA5A3A">
              <w:rPr>
                <w:rFonts w:ascii="Arial Narrow" w:hAnsi="Arial Narrow"/>
                <w:b/>
                <w:sz w:val="24"/>
                <w:szCs w:val="24"/>
              </w:rPr>
              <w:t xml:space="preserve">Cena celkem </w:t>
            </w:r>
            <w:r>
              <w:rPr>
                <w:rFonts w:ascii="Arial Narrow" w:hAnsi="Arial Narrow"/>
                <w:b/>
                <w:sz w:val="24"/>
                <w:szCs w:val="24"/>
              </w:rPr>
              <w:t>včetně</w:t>
            </w:r>
            <w:r w:rsidRPr="00EA5A3A">
              <w:rPr>
                <w:rFonts w:ascii="Arial Narrow" w:hAnsi="Arial Narrow"/>
                <w:b/>
                <w:sz w:val="24"/>
                <w:szCs w:val="24"/>
              </w:rPr>
              <w:t xml:space="preserve"> DPH</w:t>
            </w:r>
          </w:p>
        </w:tc>
        <w:tc>
          <w:tcPr>
            <w:tcW w:w="2977" w:type="dxa"/>
            <w:tcBorders>
              <w:top w:val="single" w:sz="12" w:space="0" w:color="008080"/>
              <w:bottom w:val="single" w:sz="12" w:space="0" w:color="008080"/>
              <w:right w:val="single" w:sz="12" w:space="0" w:color="008080"/>
            </w:tcBorders>
            <w:shd w:val="pct10" w:color="auto" w:fill="FFFFFF"/>
            <w:vAlign w:val="center"/>
          </w:tcPr>
          <w:p w14:paraId="49E0F499" w14:textId="63E202E8" w:rsidR="00AF1E9C" w:rsidRPr="00EA5A3A" w:rsidRDefault="00AF1E9C" w:rsidP="00884E79">
            <w:pPr>
              <w:jc w:val="right"/>
              <w:rPr>
                <w:rFonts w:ascii="Arial Narrow" w:hAnsi="Arial Narrow"/>
                <w:sz w:val="24"/>
                <w:szCs w:val="24"/>
                <w:highlight w:val="yellow"/>
              </w:rPr>
            </w:pPr>
            <w:r w:rsidRPr="00EA5A3A">
              <w:rPr>
                <w:rFonts w:ascii="Arial Narrow" w:hAnsi="Arial Narrow"/>
                <w:sz w:val="24"/>
                <w:szCs w:val="24"/>
                <w:highlight w:val="yellow"/>
              </w:rPr>
              <w:t>___________</w:t>
            </w:r>
            <w:r w:rsidRPr="00EA5A3A">
              <w:rPr>
                <w:rFonts w:ascii="Arial Narrow" w:hAnsi="Arial Narrow"/>
                <w:b/>
                <w:snapToGrid w:val="0"/>
                <w:color w:val="000000"/>
                <w:sz w:val="24"/>
                <w:szCs w:val="24"/>
              </w:rPr>
              <w:t>,- Kč</w:t>
            </w:r>
          </w:p>
        </w:tc>
      </w:tr>
    </w:tbl>
    <w:p w14:paraId="06D7728F" w14:textId="77777777" w:rsidR="006A345E" w:rsidRDefault="006A345E" w:rsidP="00884E79">
      <w:pPr>
        <w:pStyle w:val="Zkladntext"/>
        <w:tabs>
          <w:tab w:val="left" w:pos="2268"/>
        </w:tabs>
        <w:spacing w:before="120"/>
        <w:rPr>
          <w:rFonts w:ascii="Arial Narrow" w:hAnsi="Arial Narrow"/>
          <w:szCs w:val="24"/>
        </w:rPr>
      </w:pPr>
    </w:p>
    <w:p w14:paraId="4FFA69E7" w14:textId="17803C4F" w:rsidR="00E9565D" w:rsidRPr="00EA5A3A" w:rsidRDefault="00E9565D" w:rsidP="00DA3C86">
      <w:pPr>
        <w:pStyle w:val="Zkladntext"/>
        <w:numPr>
          <w:ilvl w:val="0"/>
          <w:numId w:val="26"/>
        </w:numPr>
        <w:tabs>
          <w:tab w:val="left" w:pos="567"/>
        </w:tabs>
        <w:spacing w:before="120"/>
        <w:rPr>
          <w:rFonts w:ascii="Arial Narrow" w:hAnsi="Arial Narrow"/>
          <w:szCs w:val="24"/>
        </w:rPr>
      </w:pPr>
      <w:r w:rsidRPr="00E47CB2">
        <w:rPr>
          <w:rFonts w:ascii="Arial Narrow" w:hAnsi="Arial Narrow"/>
          <w:szCs w:val="24"/>
        </w:rPr>
        <w:t>Cena díla je nejvýše přípustná a obsahuje veškeré nezbytné náklady</w:t>
      </w:r>
      <w:r w:rsidR="00D849AB" w:rsidRPr="00E47CB2">
        <w:rPr>
          <w:rFonts w:ascii="Arial Narrow" w:hAnsi="Arial Narrow"/>
          <w:szCs w:val="24"/>
        </w:rPr>
        <w:t xml:space="preserve"> k úplné a řádné realizaci díla, </w:t>
      </w:r>
      <w:r w:rsidR="00EA5A3A">
        <w:rPr>
          <w:rFonts w:ascii="Arial Narrow" w:hAnsi="Arial Narrow"/>
          <w:szCs w:val="24"/>
        </w:rPr>
        <w:t xml:space="preserve">vedlejší náklady související se stavbou, např. </w:t>
      </w:r>
      <w:r w:rsidR="00D849AB" w:rsidRPr="00EA5A3A">
        <w:rPr>
          <w:rFonts w:ascii="Arial Narrow" w:hAnsi="Arial Narrow"/>
          <w:szCs w:val="24"/>
        </w:rPr>
        <w:t xml:space="preserve">zařízením staveniště a také ostatní náklady související s plněním </w:t>
      </w:r>
      <w:r w:rsidR="00A13BE0">
        <w:rPr>
          <w:rFonts w:ascii="Arial Narrow" w:hAnsi="Arial Narrow"/>
          <w:szCs w:val="24"/>
        </w:rPr>
        <w:t>díla</w:t>
      </w:r>
      <w:r w:rsidR="00D849AB" w:rsidRPr="00EA5A3A">
        <w:rPr>
          <w:rFonts w:ascii="Arial Narrow" w:hAnsi="Arial Narrow"/>
          <w:szCs w:val="24"/>
        </w:rPr>
        <w:t>.</w:t>
      </w:r>
    </w:p>
    <w:p w14:paraId="6B9EA37B" w14:textId="57BA9963" w:rsidR="00E9565D" w:rsidRPr="00E47CB2" w:rsidRDefault="00E9565D" w:rsidP="003739E0">
      <w:pPr>
        <w:pStyle w:val="Zkladntext"/>
        <w:numPr>
          <w:ilvl w:val="0"/>
          <w:numId w:val="26"/>
        </w:numPr>
        <w:tabs>
          <w:tab w:val="left" w:pos="567"/>
        </w:tabs>
        <w:spacing w:before="120"/>
        <w:rPr>
          <w:rFonts w:ascii="Arial Narrow" w:hAnsi="Arial Narrow"/>
          <w:szCs w:val="24"/>
        </w:rPr>
      </w:pPr>
      <w:r w:rsidRPr="00E47CB2">
        <w:rPr>
          <w:rFonts w:ascii="Arial Narrow" w:hAnsi="Arial Narrow"/>
          <w:szCs w:val="24"/>
        </w:rPr>
        <w:t xml:space="preserve">Cena díla je stanovena na základě odsouhlasené nabídky zhotovitele a je doložena </w:t>
      </w:r>
      <w:r w:rsidR="00DA3C86">
        <w:rPr>
          <w:rFonts w:ascii="Arial Narrow" w:hAnsi="Arial Narrow"/>
          <w:szCs w:val="24"/>
        </w:rPr>
        <w:t xml:space="preserve">oceněným </w:t>
      </w:r>
      <w:r w:rsidR="00E872D9">
        <w:rPr>
          <w:rFonts w:ascii="Arial Narrow" w:hAnsi="Arial Narrow"/>
          <w:szCs w:val="24"/>
        </w:rPr>
        <w:t>výkazem výměr</w:t>
      </w:r>
      <w:r w:rsidR="003739E0">
        <w:rPr>
          <w:rFonts w:ascii="Arial Narrow" w:hAnsi="Arial Narrow"/>
          <w:szCs w:val="24"/>
        </w:rPr>
        <w:t>, kter</w:t>
      </w:r>
      <w:r w:rsidR="00DA3C86">
        <w:rPr>
          <w:rFonts w:ascii="Arial Narrow" w:hAnsi="Arial Narrow"/>
          <w:szCs w:val="24"/>
        </w:rPr>
        <w:t>ý</w:t>
      </w:r>
      <w:r w:rsidRPr="00E47CB2">
        <w:rPr>
          <w:rFonts w:ascii="Arial Narrow" w:hAnsi="Arial Narrow"/>
          <w:szCs w:val="24"/>
        </w:rPr>
        <w:t xml:space="preserve"> tvoří nedílnou součást smlouvy jakožto samostatná příloha</w:t>
      </w:r>
      <w:r w:rsidR="001F338D">
        <w:rPr>
          <w:rFonts w:ascii="Arial Narrow" w:hAnsi="Arial Narrow"/>
          <w:szCs w:val="24"/>
        </w:rPr>
        <w:t xml:space="preserve"> č. 1</w:t>
      </w:r>
      <w:r w:rsidRPr="00E47CB2">
        <w:rPr>
          <w:rFonts w:ascii="Arial Narrow" w:hAnsi="Arial Narrow"/>
          <w:szCs w:val="24"/>
        </w:rPr>
        <w:t>.</w:t>
      </w:r>
    </w:p>
    <w:p w14:paraId="547A8F51" w14:textId="14A12C70" w:rsidR="00E9565D" w:rsidRPr="00E47CB2" w:rsidRDefault="00E9565D" w:rsidP="001A5FF1">
      <w:pPr>
        <w:pStyle w:val="Zkladntext"/>
        <w:numPr>
          <w:ilvl w:val="0"/>
          <w:numId w:val="26"/>
        </w:numPr>
        <w:tabs>
          <w:tab w:val="left" w:pos="567"/>
        </w:tabs>
        <w:spacing w:before="120"/>
        <w:rPr>
          <w:rFonts w:ascii="Arial Narrow" w:hAnsi="Arial Narrow"/>
          <w:szCs w:val="24"/>
        </w:rPr>
      </w:pPr>
      <w:r w:rsidRPr="00E47CB2">
        <w:rPr>
          <w:rFonts w:ascii="Arial Narrow" w:hAnsi="Arial Narrow"/>
          <w:szCs w:val="24"/>
        </w:rPr>
        <w:t>Cena se může změnit písemnou dohodou obou smluvních stran, v případě změny technického řešení vyvolaného objednatelem či novými skutečnostmi, které nebylo možno předpokládat při podpisu smlouvy.</w:t>
      </w:r>
    </w:p>
    <w:p w14:paraId="33759314" w14:textId="4273C100" w:rsidR="00EA5A3A" w:rsidRPr="004C7D7E" w:rsidRDefault="00E9565D" w:rsidP="00EA5A3A">
      <w:pPr>
        <w:pStyle w:val="Zkladntext"/>
        <w:numPr>
          <w:ilvl w:val="0"/>
          <w:numId w:val="26"/>
        </w:numPr>
        <w:tabs>
          <w:tab w:val="left" w:pos="567"/>
        </w:tabs>
        <w:spacing w:before="120"/>
        <w:rPr>
          <w:rFonts w:ascii="Arial Narrow" w:hAnsi="Arial Narrow"/>
          <w:szCs w:val="24"/>
        </w:rPr>
      </w:pPr>
      <w:r w:rsidRPr="00E47CB2">
        <w:rPr>
          <w:rFonts w:ascii="Arial Narrow" w:hAnsi="Arial Narrow"/>
          <w:szCs w:val="24"/>
        </w:rPr>
        <w:t>Pro výpočet ceny prací provedených nad ráme</w:t>
      </w:r>
      <w:r w:rsidR="00853445" w:rsidRPr="00E47CB2">
        <w:rPr>
          <w:rFonts w:ascii="Arial Narrow" w:hAnsi="Arial Narrow"/>
          <w:szCs w:val="24"/>
        </w:rPr>
        <w:t xml:space="preserve">c původního předmětu smlouvy </w:t>
      </w:r>
      <w:r w:rsidR="00367178" w:rsidRPr="00E47CB2">
        <w:rPr>
          <w:rFonts w:ascii="Arial Narrow" w:hAnsi="Arial Narrow"/>
          <w:szCs w:val="24"/>
        </w:rPr>
        <w:t>se </w:t>
      </w:r>
      <w:r w:rsidRPr="00E47CB2">
        <w:rPr>
          <w:rFonts w:ascii="Arial Narrow" w:hAnsi="Arial Narrow"/>
          <w:szCs w:val="24"/>
        </w:rPr>
        <w:t>použijí jednotkové ceny dle nabídky zhotovitele. Pokud nebude možné cenu takto stanovit, potom se použijí jednotkové ceny dle aktuálního ceníku URS platného ke dni podpisu smlouvy.</w:t>
      </w:r>
    </w:p>
    <w:p w14:paraId="1E2DF62B" w14:textId="58598E79" w:rsidR="0059446D" w:rsidRDefault="0059446D" w:rsidP="007C7CB4">
      <w:pPr>
        <w:pStyle w:val="Zkladntext"/>
        <w:numPr>
          <w:ilvl w:val="0"/>
          <w:numId w:val="26"/>
        </w:numPr>
        <w:tabs>
          <w:tab w:val="left" w:pos="567"/>
        </w:tabs>
        <w:spacing w:before="120"/>
        <w:rPr>
          <w:rFonts w:ascii="Arial Narrow" w:hAnsi="Arial Narrow"/>
          <w:szCs w:val="24"/>
        </w:rPr>
      </w:pPr>
      <w:r w:rsidRPr="00E47CB2">
        <w:rPr>
          <w:rFonts w:ascii="Arial Narrow" w:hAnsi="Arial Narrow"/>
          <w:szCs w:val="24"/>
        </w:rPr>
        <w:t>V přípa</w:t>
      </w:r>
      <w:r w:rsidR="007C7CB4">
        <w:rPr>
          <w:rFonts w:ascii="Arial Narrow" w:hAnsi="Arial Narrow"/>
          <w:szCs w:val="24"/>
        </w:rPr>
        <w:t xml:space="preserve">dě, že některé položky </w:t>
      </w:r>
      <w:r w:rsidR="00E872D9">
        <w:rPr>
          <w:rFonts w:ascii="Arial Narrow" w:hAnsi="Arial Narrow"/>
          <w:szCs w:val="24"/>
        </w:rPr>
        <w:t>oceněného výkazu výměr</w:t>
      </w:r>
      <w:r w:rsidRPr="00E47CB2">
        <w:rPr>
          <w:rFonts w:ascii="Arial Narrow" w:hAnsi="Arial Narrow"/>
          <w:szCs w:val="24"/>
        </w:rPr>
        <w:t xml:space="preserve"> </w:t>
      </w:r>
      <w:r w:rsidR="00252307" w:rsidRPr="00E47CB2">
        <w:rPr>
          <w:rFonts w:ascii="Arial Narrow" w:hAnsi="Arial Narrow"/>
          <w:szCs w:val="24"/>
        </w:rPr>
        <w:t xml:space="preserve">nebudou </w:t>
      </w:r>
      <w:r w:rsidR="00E872D9">
        <w:rPr>
          <w:rFonts w:ascii="Arial Narrow" w:hAnsi="Arial Narrow"/>
          <w:szCs w:val="24"/>
        </w:rPr>
        <w:t>realizovány</w:t>
      </w:r>
      <w:r w:rsidRPr="00E47CB2">
        <w:rPr>
          <w:rFonts w:ascii="Arial Narrow" w:hAnsi="Arial Narrow"/>
          <w:szCs w:val="24"/>
        </w:rPr>
        <w:t xml:space="preserve"> nebo bude realizována jen jejich část, nesmí být tyto méně práce zhotovitelem fakturovány.</w:t>
      </w:r>
    </w:p>
    <w:p w14:paraId="352ED75A" w14:textId="77777777" w:rsidR="00911768" w:rsidRPr="00E47CB2" w:rsidRDefault="00911768" w:rsidP="00884E79">
      <w:pPr>
        <w:pStyle w:val="Zkladntext"/>
        <w:tabs>
          <w:tab w:val="left" w:pos="2268"/>
        </w:tabs>
        <w:spacing w:before="480"/>
        <w:jc w:val="center"/>
        <w:rPr>
          <w:rFonts w:ascii="Arial Narrow" w:hAnsi="Arial Narrow"/>
          <w:b/>
          <w:szCs w:val="24"/>
        </w:rPr>
      </w:pPr>
      <w:r w:rsidRPr="00E47CB2">
        <w:rPr>
          <w:rFonts w:ascii="Arial Narrow" w:hAnsi="Arial Narrow"/>
          <w:b/>
          <w:szCs w:val="24"/>
        </w:rPr>
        <w:t xml:space="preserve">5. Platební </w:t>
      </w:r>
      <w:r w:rsidR="00FC074B" w:rsidRPr="00E47CB2">
        <w:rPr>
          <w:rFonts w:ascii="Arial Narrow" w:hAnsi="Arial Narrow"/>
          <w:b/>
          <w:szCs w:val="24"/>
        </w:rPr>
        <w:t>podmínky</w:t>
      </w:r>
      <w:r w:rsidRPr="00E47CB2">
        <w:rPr>
          <w:rFonts w:ascii="Arial Narrow" w:hAnsi="Arial Narrow"/>
          <w:szCs w:val="24"/>
        </w:rPr>
        <w:t xml:space="preserve"> </w:t>
      </w:r>
    </w:p>
    <w:p w14:paraId="24086354" w14:textId="77777777" w:rsidR="001F338D" w:rsidRDefault="00911768" w:rsidP="00884E79">
      <w:pPr>
        <w:pStyle w:val="Zkladntext"/>
        <w:numPr>
          <w:ilvl w:val="0"/>
          <w:numId w:val="21"/>
        </w:numPr>
        <w:tabs>
          <w:tab w:val="left" w:pos="567"/>
        </w:tabs>
        <w:spacing w:before="120"/>
        <w:rPr>
          <w:rFonts w:ascii="Arial Narrow" w:hAnsi="Arial Narrow"/>
          <w:szCs w:val="24"/>
        </w:rPr>
      </w:pPr>
      <w:r w:rsidRPr="00E47CB2">
        <w:rPr>
          <w:rFonts w:ascii="Arial Narrow" w:hAnsi="Arial Narrow"/>
          <w:szCs w:val="24"/>
        </w:rPr>
        <w:t>Objednatel nebude poskytovat zálohy.</w:t>
      </w:r>
    </w:p>
    <w:p w14:paraId="0D6FB015" w14:textId="027A79B6" w:rsidR="00A46AA1" w:rsidRPr="00A46AA1" w:rsidRDefault="00A46AA1" w:rsidP="00A46AA1">
      <w:pPr>
        <w:pStyle w:val="Zkladntext"/>
        <w:numPr>
          <w:ilvl w:val="0"/>
          <w:numId w:val="21"/>
        </w:numPr>
        <w:tabs>
          <w:tab w:val="left" w:pos="567"/>
        </w:tabs>
        <w:spacing w:before="120"/>
        <w:rPr>
          <w:rFonts w:ascii="Arial Narrow" w:hAnsi="Arial Narrow"/>
          <w:szCs w:val="24"/>
        </w:rPr>
      </w:pPr>
      <w:r w:rsidRPr="00A46AA1">
        <w:rPr>
          <w:rFonts w:ascii="Arial Narrow" w:hAnsi="Arial Narrow"/>
          <w:szCs w:val="24"/>
        </w:rPr>
        <w:t xml:space="preserve">Faktura bude vystavena za řádně provedené práce na díle bez vad a nedodělků na základě vzájemně potvrzeného předávacího protokolu. Součástí faktury bude </w:t>
      </w:r>
      <w:r>
        <w:rPr>
          <w:rFonts w:ascii="Arial Narrow" w:hAnsi="Arial Narrow"/>
          <w:szCs w:val="24"/>
        </w:rPr>
        <w:t>soupis prací</w:t>
      </w:r>
      <w:r w:rsidRPr="00A46AA1">
        <w:rPr>
          <w:rFonts w:ascii="Arial Narrow" w:hAnsi="Arial Narrow"/>
          <w:szCs w:val="24"/>
        </w:rPr>
        <w:t xml:space="preserve">. </w:t>
      </w:r>
    </w:p>
    <w:p w14:paraId="10C2C224" w14:textId="77777777" w:rsidR="00A46AA1" w:rsidRPr="00A46AA1" w:rsidRDefault="00A46AA1" w:rsidP="00A46AA1">
      <w:pPr>
        <w:pStyle w:val="Zkladntext"/>
        <w:numPr>
          <w:ilvl w:val="0"/>
          <w:numId w:val="21"/>
        </w:numPr>
        <w:tabs>
          <w:tab w:val="left" w:pos="567"/>
        </w:tabs>
        <w:spacing w:before="120"/>
        <w:rPr>
          <w:rFonts w:ascii="Arial Narrow" w:hAnsi="Arial Narrow"/>
          <w:szCs w:val="24"/>
        </w:rPr>
      </w:pPr>
      <w:r w:rsidRPr="00A46AA1">
        <w:rPr>
          <w:rFonts w:ascii="Arial Narrow" w:hAnsi="Arial Narrow"/>
          <w:szCs w:val="24"/>
        </w:rPr>
        <w:t xml:space="preserve">Nedojde-li mezi oběma stranami k dohodě při odsouhlasení množství nebo druhu provedených prací a dodávek, je dodavatel oprávněn fakturovat pouze práce, u kterých nedošlo k rozporu. </w:t>
      </w:r>
    </w:p>
    <w:p w14:paraId="541D62B0" w14:textId="1683D4D8" w:rsidR="00A46AA1" w:rsidRPr="00A46AA1" w:rsidRDefault="00A46AA1" w:rsidP="00A46AA1">
      <w:pPr>
        <w:pStyle w:val="Zkladntext"/>
        <w:numPr>
          <w:ilvl w:val="0"/>
          <w:numId w:val="21"/>
        </w:numPr>
        <w:tabs>
          <w:tab w:val="left" w:pos="567"/>
        </w:tabs>
        <w:spacing w:before="120"/>
        <w:rPr>
          <w:rFonts w:ascii="Arial Narrow" w:hAnsi="Arial Narrow"/>
          <w:szCs w:val="24"/>
        </w:rPr>
      </w:pPr>
      <w:r w:rsidRPr="00A46AA1">
        <w:rPr>
          <w:rFonts w:ascii="Arial Narrow" w:hAnsi="Arial Narrow"/>
          <w:szCs w:val="24"/>
        </w:rPr>
        <w:t>Splatnost faktury se sjednává ve lhůtě do 30 dnů ode dne jejich do</w:t>
      </w:r>
      <w:r>
        <w:rPr>
          <w:rFonts w:ascii="Arial Narrow" w:hAnsi="Arial Narrow"/>
          <w:szCs w:val="24"/>
        </w:rPr>
        <w:t xml:space="preserve">ručení objednateli. Platba bude </w:t>
      </w:r>
      <w:r w:rsidRPr="00A46AA1">
        <w:rPr>
          <w:rFonts w:ascii="Arial Narrow" w:hAnsi="Arial Narrow"/>
          <w:szCs w:val="24"/>
        </w:rPr>
        <w:t xml:space="preserve">realizována bankovním převodem v české měně. </w:t>
      </w:r>
    </w:p>
    <w:p w14:paraId="22374A6D" w14:textId="0CCEA95C" w:rsidR="00911768" w:rsidRPr="00E47CB2" w:rsidRDefault="00911768" w:rsidP="001A5FF1">
      <w:pPr>
        <w:pStyle w:val="Zkladntext"/>
        <w:numPr>
          <w:ilvl w:val="0"/>
          <w:numId w:val="21"/>
        </w:numPr>
        <w:tabs>
          <w:tab w:val="left" w:pos="567"/>
        </w:tabs>
        <w:spacing w:before="120"/>
        <w:rPr>
          <w:rFonts w:ascii="Arial Narrow" w:hAnsi="Arial Narrow"/>
          <w:szCs w:val="24"/>
        </w:rPr>
      </w:pPr>
      <w:r w:rsidRPr="00E47CB2">
        <w:rPr>
          <w:rFonts w:ascii="Arial Narrow" w:hAnsi="Arial Narrow"/>
          <w:szCs w:val="24"/>
        </w:rPr>
        <w:t>Podkladem pro zaplacení provedených p</w:t>
      </w:r>
      <w:r w:rsidR="00AA0F91" w:rsidRPr="00E47CB2">
        <w:rPr>
          <w:rFonts w:ascii="Arial Narrow" w:hAnsi="Arial Narrow"/>
          <w:szCs w:val="24"/>
        </w:rPr>
        <w:t>rací je faktura – daňový doklad</w:t>
      </w:r>
      <w:r w:rsidRPr="00E47CB2">
        <w:rPr>
          <w:rFonts w:ascii="Arial Narrow" w:hAnsi="Arial Narrow"/>
          <w:szCs w:val="24"/>
        </w:rPr>
        <w:t>.</w:t>
      </w:r>
    </w:p>
    <w:p w14:paraId="00BBF996" w14:textId="77777777" w:rsidR="006663FA" w:rsidRPr="00E47CB2" w:rsidRDefault="006663FA" w:rsidP="00884E79">
      <w:pPr>
        <w:pStyle w:val="Zkladntext"/>
        <w:tabs>
          <w:tab w:val="left" w:pos="2268"/>
        </w:tabs>
        <w:spacing w:before="120"/>
        <w:rPr>
          <w:rFonts w:ascii="Arial Narrow" w:hAnsi="Arial Narrow"/>
          <w:szCs w:val="24"/>
        </w:rPr>
      </w:pPr>
      <w:r w:rsidRPr="00E47CB2">
        <w:rPr>
          <w:rFonts w:ascii="Arial Narrow" w:hAnsi="Arial Narrow"/>
          <w:szCs w:val="24"/>
        </w:rPr>
        <w:t>Každý daňový doklad (faktura) musí mimo jiné obsahovat:</w:t>
      </w:r>
    </w:p>
    <w:p w14:paraId="4662B0AE" w14:textId="77777777" w:rsidR="006663FA" w:rsidRPr="00E47CB2" w:rsidRDefault="006663FA" w:rsidP="00884E79">
      <w:pPr>
        <w:pStyle w:val="Zkladntext"/>
        <w:tabs>
          <w:tab w:val="left" w:pos="2268"/>
        </w:tabs>
        <w:spacing w:before="60"/>
        <w:rPr>
          <w:rFonts w:ascii="Arial Narrow" w:hAnsi="Arial Narrow"/>
          <w:szCs w:val="24"/>
        </w:rPr>
      </w:pPr>
      <w:r w:rsidRPr="00E47CB2">
        <w:rPr>
          <w:rFonts w:ascii="Arial Narrow" w:hAnsi="Arial Narrow"/>
          <w:szCs w:val="24"/>
        </w:rPr>
        <w:t>- přesný název předmětu díla, resp. jeho placené části dle soupisu skutečně provedených prací;</w:t>
      </w:r>
    </w:p>
    <w:p w14:paraId="5320DE19" w14:textId="5403C351" w:rsidR="006663FA" w:rsidRPr="00E47CB2" w:rsidRDefault="006663FA" w:rsidP="00884E79">
      <w:pPr>
        <w:pStyle w:val="Zkladntext"/>
        <w:tabs>
          <w:tab w:val="left" w:pos="2268"/>
        </w:tabs>
        <w:spacing w:before="60"/>
        <w:rPr>
          <w:rFonts w:ascii="Arial Narrow" w:hAnsi="Arial Narrow"/>
          <w:szCs w:val="24"/>
        </w:rPr>
      </w:pPr>
      <w:r w:rsidRPr="00E47CB2">
        <w:rPr>
          <w:rFonts w:ascii="Arial Narrow" w:hAnsi="Arial Narrow"/>
          <w:szCs w:val="24"/>
        </w:rPr>
        <w:t>- celkovou cenu díla bez DPH, resp. celkovou cenu bez DPH placené části díla dle sou</w:t>
      </w:r>
      <w:r w:rsidR="00DA3C86">
        <w:rPr>
          <w:rFonts w:ascii="Arial Narrow" w:hAnsi="Arial Narrow"/>
          <w:szCs w:val="24"/>
        </w:rPr>
        <w:t>pisu skutečně provedených prací.</w:t>
      </w:r>
    </w:p>
    <w:p w14:paraId="4CDFB1BF" w14:textId="13792EC6" w:rsidR="00911768" w:rsidRDefault="00911768" w:rsidP="001A5FF1">
      <w:pPr>
        <w:pStyle w:val="Zkladntext"/>
        <w:numPr>
          <w:ilvl w:val="0"/>
          <w:numId w:val="21"/>
        </w:numPr>
        <w:tabs>
          <w:tab w:val="left" w:pos="567"/>
        </w:tabs>
        <w:spacing w:before="120"/>
        <w:rPr>
          <w:rFonts w:ascii="Arial Narrow" w:hAnsi="Arial Narrow"/>
          <w:szCs w:val="24"/>
        </w:rPr>
      </w:pPr>
      <w:r w:rsidRPr="00E47CB2">
        <w:rPr>
          <w:rFonts w:ascii="Arial Narrow" w:hAnsi="Arial Narrow"/>
          <w:szCs w:val="24"/>
        </w:rPr>
        <w:t>Pokud nebude mít faktura požadované náležitosti, vyhrazuje si objednatel právo ji vrátit před ukončením lhůty splatnosti k opravě nebo přepracování. V takovém případě se přeruší doba splatnosti a nová lhůta splatnosti započne běžet dnem doručení o</w:t>
      </w:r>
      <w:r w:rsidR="005377A2" w:rsidRPr="00E47CB2">
        <w:rPr>
          <w:rFonts w:ascii="Arial Narrow" w:hAnsi="Arial Narrow"/>
          <w:szCs w:val="24"/>
        </w:rPr>
        <w:t>pravené faktury objednateli.</w:t>
      </w:r>
    </w:p>
    <w:p w14:paraId="3CB2C2C8" w14:textId="77777777" w:rsidR="00911768" w:rsidRPr="00E47CB2" w:rsidRDefault="00911768" w:rsidP="00884E79">
      <w:pPr>
        <w:pStyle w:val="Zkladntext"/>
        <w:tabs>
          <w:tab w:val="left" w:pos="2268"/>
        </w:tabs>
        <w:spacing w:before="480"/>
        <w:jc w:val="center"/>
        <w:rPr>
          <w:rFonts w:ascii="Arial Narrow" w:hAnsi="Arial Narrow"/>
          <w:b/>
          <w:szCs w:val="24"/>
        </w:rPr>
      </w:pPr>
      <w:r w:rsidRPr="00E47CB2">
        <w:rPr>
          <w:rFonts w:ascii="Arial Narrow" w:hAnsi="Arial Narrow"/>
          <w:b/>
          <w:szCs w:val="24"/>
        </w:rPr>
        <w:t xml:space="preserve">6. Ostatní ujednání </w:t>
      </w:r>
    </w:p>
    <w:p w14:paraId="30E736B1" w14:textId="3919BCB9" w:rsidR="00911768" w:rsidRDefault="00911768" w:rsidP="001A5FF1">
      <w:pPr>
        <w:pStyle w:val="Zkladntext"/>
        <w:numPr>
          <w:ilvl w:val="0"/>
          <w:numId w:val="20"/>
        </w:numPr>
        <w:tabs>
          <w:tab w:val="left" w:pos="567"/>
        </w:tabs>
        <w:spacing w:before="120"/>
        <w:rPr>
          <w:rFonts w:ascii="Arial Narrow" w:hAnsi="Arial Narrow"/>
          <w:szCs w:val="24"/>
        </w:rPr>
      </w:pPr>
      <w:r w:rsidRPr="00E47CB2">
        <w:rPr>
          <w:rFonts w:ascii="Arial Narrow" w:hAnsi="Arial Narrow"/>
          <w:szCs w:val="24"/>
        </w:rPr>
        <w:t>Případné změny oproti původnímu rozsahu stavebních prací a jejich vliv na realizaci budou řešeny dodat</w:t>
      </w:r>
      <w:r w:rsidR="00AA0F91" w:rsidRPr="00E47CB2">
        <w:rPr>
          <w:rFonts w:ascii="Arial Narrow" w:hAnsi="Arial Narrow"/>
          <w:szCs w:val="24"/>
        </w:rPr>
        <w:t>kem ke smlouvě. Drobné odchylky</w:t>
      </w:r>
      <w:r w:rsidRPr="00E47CB2">
        <w:rPr>
          <w:rFonts w:ascii="Arial Narrow" w:hAnsi="Arial Narrow"/>
          <w:szCs w:val="24"/>
        </w:rPr>
        <w:t>, k</w:t>
      </w:r>
      <w:r w:rsidR="00AA0F91" w:rsidRPr="00E47CB2">
        <w:rPr>
          <w:rFonts w:ascii="Arial Narrow" w:hAnsi="Arial Narrow"/>
          <w:szCs w:val="24"/>
        </w:rPr>
        <w:t>teré nebudou mít vliv na cenu a </w:t>
      </w:r>
      <w:r w:rsidR="00EC6A11" w:rsidRPr="00E47CB2">
        <w:rPr>
          <w:rFonts w:ascii="Arial Narrow" w:hAnsi="Arial Narrow"/>
          <w:szCs w:val="24"/>
        </w:rPr>
        <w:t>termín plnění bude objednatel po</w:t>
      </w:r>
      <w:r w:rsidRPr="00E47CB2">
        <w:rPr>
          <w:rFonts w:ascii="Arial Narrow" w:hAnsi="Arial Narrow"/>
          <w:szCs w:val="24"/>
        </w:rPr>
        <w:t xml:space="preserve"> dohodě se zhotovitelem potvrzovat a schvalov</w:t>
      </w:r>
      <w:r w:rsidR="00E97B05" w:rsidRPr="00E47CB2">
        <w:rPr>
          <w:rFonts w:ascii="Arial Narrow" w:hAnsi="Arial Narrow"/>
          <w:szCs w:val="24"/>
        </w:rPr>
        <w:t>at ve </w:t>
      </w:r>
      <w:r w:rsidRPr="00E47CB2">
        <w:rPr>
          <w:rFonts w:ascii="Arial Narrow" w:hAnsi="Arial Narrow"/>
          <w:szCs w:val="24"/>
        </w:rPr>
        <w:t>stavebním deníku.</w:t>
      </w:r>
    </w:p>
    <w:p w14:paraId="3129FB72" w14:textId="355ED347" w:rsidR="00911768" w:rsidRPr="00E47CB2" w:rsidRDefault="00316117" w:rsidP="001A5FF1">
      <w:pPr>
        <w:pStyle w:val="Zkladntext"/>
        <w:numPr>
          <w:ilvl w:val="0"/>
          <w:numId w:val="20"/>
        </w:numPr>
        <w:tabs>
          <w:tab w:val="left" w:pos="567"/>
        </w:tabs>
        <w:spacing w:before="120"/>
        <w:rPr>
          <w:rFonts w:ascii="Arial Narrow" w:hAnsi="Arial Narrow"/>
          <w:szCs w:val="24"/>
        </w:rPr>
      </w:pPr>
      <w:r w:rsidRPr="00E47CB2">
        <w:rPr>
          <w:rFonts w:ascii="Arial Narrow" w:hAnsi="Arial Narrow"/>
          <w:szCs w:val="24"/>
        </w:rPr>
        <w:t>Zhotovitel jako odborně způsobilá osoba má povinnost zkontrolovat technickou část předané dokumentace a nejpozději před zahájením prací na příslušné části díla bezodkladně upozorní objednatele na zjištěné vady a nedo</w:t>
      </w:r>
      <w:r w:rsidR="00522AD0" w:rsidRPr="00E47CB2">
        <w:rPr>
          <w:rFonts w:ascii="Arial Narrow" w:hAnsi="Arial Narrow"/>
          <w:szCs w:val="24"/>
        </w:rPr>
        <w:t>statky. Soupis zjištěných vad a </w:t>
      </w:r>
      <w:r w:rsidRPr="00E47CB2">
        <w:rPr>
          <w:rFonts w:ascii="Arial Narrow" w:hAnsi="Arial Narrow"/>
          <w:szCs w:val="24"/>
        </w:rPr>
        <w:t>nedostatků bude obsahovat návrh na jejich odstranění, a to včetně vymezení</w:t>
      </w:r>
      <w:r w:rsidR="0070607C" w:rsidRPr="00E47CB2">
        <w:rPr>
          <w:rFonts w:ascii="Arial Narrow" w:hAnsi="Arial Narrow"/>
          <w:szCs w:val="24"/>
        </w:rPr>
        <w:t xml:space="preserve"> dopadu na předmět a </w:t>
      </w:r>
      <w:r w:rsidRPr="00E47CB2">
        <w:rPr>
          <w:rFonts w:ascii="Arial Narrow" w:hAnsi="Arial Narrow"/>
          <w:szCs w:val="24"/>
        </w:rPr>
        <w:t xml:space="preserve">cenu díla. Objednatel následně zajistí </w:t>
      </w:r>
      <w:r w:rsidR="00911768" w:rsidRPr="00E47CB2">
        <w:rPr>
          <w:rFonts w:ascii="Arial Narrow" w:hAnsi="Arial Narrow"/>
          <w:szCs w:val="24"/>
        </w:rPr>
        <w:t>jejich odstranění, příp. doplnění.</w:t>
      </w:r>
    </w:p>
    <w:p w14:paraId="5E842079" w14:textId="77777777" w:rsidR="00EC6A11" w:rsidRPr="00E47CB2" w:rsidRDefault="00EC6A11" w:rsidP="001A5FF1">
      <w:pPr>
        <w:pStyle w:val="Zkladntext"/>
        <w:numPr>
          <w:ilvl w:val="0"/>
          <w:numId w:val="20"/>
        </w:numPr>
        <w:tabs>
          <w:tab w:val="left" w:pos="567"/>
        </w:tabs>
        <w:spacing w:before="120"/>
        <w:rPr>
          <w:rFonts w:ascii="Arial Narrow" w:hAnsi="Arial Narrow"/>
          <w:szCs w:val="24"/>
        </w:rPr>
      </w:pPr>
      <w:r w:rsidRPr="00E47CB2">
        <w:rPr>
          <w:rFonts w:ascii="Arial Narrow" w:hAnsi="Arial Narrow"/>
          <w:szCs w:val="24"/>
        </w:rPr>
        <w:t>Zhotovitel neodpovídá za vady díla, jestliže tyto vady byly způsobeny předáním nevhodných podkladů a pokynů, pakliže zhotovitel ani při vynaložení odborné péče nevhodnost těchto podkladů nebo pokynů nemohl zjistit.</w:t>
      </w:r>
    </w:p>
    <w:p w14:paraId="7CD9EBAA" w14:textId="5F62C387" w:rsidR="00EC6A11" w:rsidRPr="00E47CB2" w:rsidRDefault="00EC6A11" w:rsidP="001A5FF1">
      <w:pPr>
        <w:pStyle w:val="Zkladntext"/>
        <w:numPr>
          <w:ilvl w:val="0"/>
          <w:numId w:val="20"/>
        </w:numPr>
        <w:tabs>
          <w:tab w:val="left" w:pos="567"/>
        </w:tabs>
        <w:spacing w:before="120"/>
        <w:rPr>
          <w:rFonts w:ascii="Arial Narrow" w:hAnsi="Arial Narrow"/>
          <w:szCs w:val="24"/>
        </w:rPr>
      </w:pPr>
      <w:r w:rsidRPr="00E47CB2">
        <w:rPr>
          <w:rFonts w:ascii="Arial Narrow" w:hAnsi="Arial Narrow"/>
          <w:szCs w:val="24"/>
        </w:rPr>
        <w:t xml:space="preserve">V případě že došlo k poškození inženýrských sítí vedoucích přes staveniště a jejich existence byla </w:t>
      </w:r>
      <w:r w:rsidR="00A13BE0">
        <w:rPr>
          <w:rFonts w:ascii="Arial Narrow" w:hAnsi="Arial Narrow"/>
          <w:szCs w:val="24"/>
        </w:rPr>
        <w:t>zhotoviteli známa</w:t>
      </w:r>
      <w:r w:rsidRPr="00E47CB2">
        <w:rPr>
          <w:rFonts w:ascii="Arial Narrow" w:hAnsi="Arial Narrow"/>
          <w:szCs w:val="24"/>
        </w:rPr>
        <w:t>, nese veškeré náklady na jejich obnovu zhotovitel.</w:t>
      </w:r>
    </w:p>
    <w:p w14:paraId="0B026AE0" w14:textId="39C2556D" w:rsidR="00760073" w:rsidRPr="00E47CB2" w:rsidRDefault="00760073" w:rsidP="001A5FF1">
      <w:pPr>
        <w:pStyle w:val="Zkladntext"/>
        <w:numPr>
          <w:ilvl w:val="0"/>
          <w:numId w:val="20"/>
        </w:numPr>
        <w:tabs>
          <w:tab w:val="left" w:pos="567"/>
        </w:tabs>
        <w:spacing w:before="120"/>
        <w:rPr>
          <w:rFonts w:ascii="Arial Narrow" w:hAnsi="Arial Narrow"/>
          <w:szCs w:val="24"/>
        </w:rPr>
      </w:pPr>
      <w:r w:rsidRPr="00E47CB2">
        <w:rPr>
          <w:rFonts w:ascii="Arial Narrow" w:hAnsi="Arial Narrow"/>
          <w:szCs w:val="24"/>
        </w:rPr>
        <w:t>Za správnost a úplnost předané příslušné dokumentace je plně odpovědný objednatel.</w:t>
      </w:r>
    </w:p>
    <w:p w14:paraId="6F540B90" w14:textId="5C02850A" w:rsidR="00760073" w:rsidRPr="00E47CB2" w:rsidRDefault="00760073" w:rsidP="001A5FF1">
      <w:pPr>
        <w:pStyle w:val="Zkladntext"/>
        <w:numPr>
          <w:ilvl w:val="0"/>
          <w:numId w:val="20"/>
        </w:numPr>
        <w:tabs>
          <w:tab w:val="left" w:pos="567"/>
        </w:tabs>
        <w:spacing w:before="120"/>
        <w:rPr>
          <w:rFonts w:ascii="Arial Narrow" w:hAnsi="Arial Narrow"/>
          <w:szCs w:val="24"/>
        </w:rPr>
      </w:pPr>
      <w:r w:rsidRPr="00E47CB2">
        <w:rPr>
          <w:rFonts w:ascii="Arial Narrow" w:hAnsi="Arial Narrow"/>
          <w:szCs w:val="24"/>
        </w:rPr>
        <w:t>Pokud to vyplývá ze zvláštních právních předpisů, jmenuje objednatel koordinátora bezpečnosti práce na staveništi.</w:t>
      </w:r>
    </w:p>
    <w:p w14:paraId="4B7C0B01" w14:textId="13033376" w:rsidR="005520B7" w:rsidRPr="00E47CB2" w:rsidRDefault="00911768" w:rsidP="001A5FF1">
      <w:pPr>
        <w:pStyle w:val="Zkladntext"/>
        <w:numPr>
          <w:ilvl w:val="0"/>
          <w:numId w:val="20"/>
        </w:numPr>
        <w:tabs>
          <w:tab w:val="left" w:pos="567"/>
        </w:tabs>
        <w:spacing w:before="120"/>
        <w:rPr>
          <w:rFonts w:ascii="Arial Narrow" w:hAnsi="Arial Narrow"/>
          <w:szCs w:val="24"/>
        </w:rPr>
      </w:pPr>
      <w:r w:rsidRPr="00E47CB2">
        <w:rPr>
          <w:rFonts w:ascii="Arial Narrow" w:hAnsi="Arial Narrow"/>
          <w:szCs w:val="24"/>
        </w:rPr>
        <w:t>Zhotovitel neprovede práce, pokud by jejich prováděním porušil zákon, úřední opatření, nebo ohrozil bezpečnost života a zdraví.</w:t>
      </w:r>
    </w:p>
    <w:p w14:paraId="5BBB18D2" w14:textId="5DC53B8B" w:rsidR="00DF24C6" w:rsidRPr="00E47CB2" w:rsidRDefault="00DF24C6" w:rsidP="001A5FF1">
      <w:pPr>
        <w:pStyle w:val="Zkladntext"/>
        <w:numPr>
          <w:ilvl w:val="0"/>
          <w:numId w:val="20"/>
        </w:numPr>
        <w:tabs>
          <w:tab w:val="left" w:pos="567"/>
        </w:tabs>
        <w:spacing w:before="120"/>
        <w:rPr>
          <w:rFonts w:ascii="Arial Narrow" w:hAnsi="Arial Narrow"/>
          <w:szCs w:val="24"/>
        </w:rPr>
      </w:pPr>
      <w:r w:rsidRPr="00E47CB2">
        <w:rPr>
          <w:rFonts w:ascii="Arial Narrow" w:hAnsi="Arial Narrow"/>
          <w:szCs w:val="24"/>
        </w:rPr>
        <w:t xml:space="preserve">Zhotovitel je povinen doložit objednateli seznam </w:t>
      </w:r>
      <w:r w:rsidR="00B7140F">
        <w:rPr>
          <w:rFonts w:ascii="Arial Narrow" w:hAnsi="Arial Narrow"/>
          <w:szCs w:val="24"/>
        </w:rPr>
        <w:t>pod</w:t>
      </w:r>
      <w:r w:rsidRPr="00E47CB2">
        <w:rPr>
          <w:rFonts w:ascii="Arial Narrow" w:hAnsi="Arial Narrow"/>
          <w:szCs w:val="24"/>
        </w:rPr>
        <w:t xml:space="preserve">dodavatelů, kteří se budou podílet na realizaci předmětu díla. Tento seznam musí </w:t>
      </w:r>
      <w:r w:rsidR="00BE0349" w:rsidRPr="00E47CB2">
        <w:rPr>
          <w:rFonts w:ascii="Arial Narrow" w:hAnsi="Arial Narrow"/>
          <w:szCs w:val="24"/>
        </w:rPr>
        <w:t>být zhotovitelem průběžně aktualizován</w:t>
      </w:r>
      <w:r w:rsidRPr="00E47CB2">
        <w:rPr>
          <w:rFonts w:ascii="Arial Narrow" w:hAnsi="Arial Narrow"/>
          <w:szCs w:val="24"/>
        </w:rPr>
        <w:t xml:space="preserve">. Nejpozději do 30 dnů po ukončení realizace díla je zhotovitel povinen předat objednateli finálovou podobu seznamu </w:t>
      </w:r>
      <w:r w:rsidR="00A14287">
        <w:rPr>
          <w:rFonts w:ascii="Arial Narrow" w:hAnsi="Arial Narrow"/>
          <w:szCs w:val="24"/>
        </w:rPr>
        <w:t>pod</w:t>
      </w:r>
      <w:r w:rsidRPr="00E47CB2">
        <w:rPr>
          <w:rFonts w:ascii="Arial Narrow" w:hAnsi="Arial Narrow"/>
          <w:szCs w:val="24"/>
        </w:rPr>
        <w:t>dodavatelů</w:t>
      </w:r>
      <w:r w:rsidR="001540DC" w:rsidRPr="00E47CB2">
        <w:rPr>
          <w:rFonts w:ascii="Arial Narrow" w:hAnsi="Arial Narrow"/>
          <w:szCs w:val="24"/>
        </w:rPr>
        <w:t>, kteří se podíleli na </w:t>
      </w:r>
      <w:r w:rsidRPr="00E47CB2">
        <w:rPr>
          <w:rFonts w:ascii="Arial Narrow" w:hAnsi="Arial Narrow"/>
          <w:szCs w:val="24"/>
        </w:rPr>
        <w:t xml:space="preserve">realizaci díla s uvedením výše </w:t>
      </w:r>
      <w:r w:rsidR="003161D5" w:rsidRPr="00E47CB2">
        <w:rPr>
          <w:rFonts w:ascii="Arial Narrow" w:hAnsi="Arial Narrow"/>
          <w:szCs w:val="24"/>
        </w:rPr>
        <w:t>podílu jejich plnění</w:t>
      </w:r>
      <w:r w:rsidRPr="00E47CB2">
        <w:rPr>
          <w:rFonts w:ascii="Arial Narrow" w:hAnsi="Arial Narrow"/>
          <w:szCs w:val="24"/>
        </w:rPr>
        <w:t>.</w:t>
      </w:r>
    </w:p>
    <w:p w14:paraId="76DB4B75" w14:textId="45A5D25D" w:rsidR="00E238E1" w:rsidRPr="00E47CB2" w:rsidRDefault="00E238E1" w:rsidP="001A5FF1">
      <w:pPr>
        <w:pStyle w:val="Zkladntext"/>
        <w:numPr>
          <w:ilvl w:val="0"/>
          <w:numId w:val="20"/>
        </w:numPr>
        <w:tabs>
          <w:tab w:val="left" w:pos="567"/>
        </w:tabs>
        <w:spacing w:before="120"/>
        <w:rPr>
          <w:rFonts w:ascii="Arial Narrow" w:hAnsi="Arial Narrow"/>
          <w:szCs w:val="24"/>
        </w:rPr>
      </w:pPr>
      <w:r w:rsidRPr="00E47CB2">
        <w:rPr>
          <w:rFonts w:ascii="Arial Narrow" w:hAnsi="Arial Narrow"/>
          <w:szCs w:val="24"/>
        </w:rPr>
        <w:t xml:space="preserve">Zhotovitel se zavazuje, že zakázku nepostoupí jinému zhotoviteli a ani nezmění další zhotovitele – </w:t>
      </w:r>
      <w:r w:rsidR="00DC22F0">
        <w:rPr>
          <w:rFonts w:ascii="Arial Narrow" w:hAnsi="Arial Narrow"/>
          <w:szCs w:val="24"/>
        </w:rPr>
        <w:t>pod</w:t>
      </w:r>
      <w:r w:rsidRPr="00E47CB2">
        <w:rPr>
          <w:rFonts w:ascii="Arial Narrow" w:hAnsi="Arial Narrow"/>
          <w:szCs w:val="24"/>
        </w:rPr>
        <w:t xml:space="preserve">dodavatele – uvedené v nabídce. Porušení tohoto pravidla může být důvodem pro odstoupení objednatele od smlouvy. Veškeré náklady spojené s případnou změnou </w:t>
      </w:r>
      <w:r w:rsidR="00DC22F0">
        <w:rPr>
          <w:rFonts w:ascii="Arial Narrow" w:hAnsi="Arial Narrow"/>
          <w:szCs w:val="24"/>
        </w:rPr>
        <w:t>pod</w:t>
      </w:r>
      <w:r w:rsidRPr="00E47CB2">
        <w:rPr>
          <w:rFonts w:ascii="Arial Narrow" w:hAnsi="Arial Narrow"/>
          <w:szCs w:val="24"/>
        </w:rPr>
        <w:t>dodavatelů nese zhotovitel.</w:t>
      </w:r>
    </w:p>
    <w:p w14:paraId="55EAB1C0" w14:textId="22B3ABC7" w:rsidR="00E238E1" w:rsidRPr="008416F8" w:rsidRDefault="00E238E1" w:rsidP="008416F8">
      <w:pPr>
        <w:pStyle w:val="Zkladntext"/>
        <w:numPr>
          <w:ilvl w:val="0"/>
          <w:numId w:val="20"/>
        </w:numPr>
        <w:tabs>
          <w:tab w:val="left" w:pos="567"/>
        </w:tabs>
        <w:spacing w:before="120"/>
        <w:rPr>
          <w:rFonts w:ascii="Arial Narrow" w:hAnsi="Arial Narrow"/>
          <w:szCs w:val="24"/>
        </w:rPr>
      </w:pPr>
      <w:r w:rsidRPr="00E47CB2">
        <w:rPr>
          <w:rFonts w:ascii="Arial Narrow" w:hAnsi="Arial Narrow"/>
          <w:szCs w:val="24"/>
        </w:rPr>
        <w:t xml:space="preserve">Změnit </w:t>
      </w:r>
      <w:r w:rsidR="00DC22F0">
        <w:rPr>
          <w:rFonts w:ascii="Arial Narrow" w:hAnsi="Arial Narrow"/>
          <w:szCs w:val="24"/>
        </w:rPr>
        <w:t>pod</w:t>
      </w:r>
      <w:r w:rsidRPr="00E47CB2">
        <w:rPr>
          <w:rFonts w:ascii="Arial Narrow" w:hAnsi="Arial Narrow"/>
          <w:szCs w:val="24"/>
        </w:rPr>
        <w:t>dodavatele, pomocí kterého zhotovitel prokazoval v</w:t>
      </w:r>
      <w:r w:rsidR="008416F8">
        <w:rPr>
          <w:rFonts w:ascii="Arial Narrow" w:hAnsi="Arial Narrow"/>
          <w:szCs w:val="24"/>
        </w:rPr>
        <w:t>e výběrovém</w:t>
      </w:r>
      <w:r w:rsidRPr="00E47CB2">
        <w:rPr>
          <w:rFonts w:ascii="Arial Narrow" w:hAnsi="Arial Narrow"/>
          <w:szCs w:val="24"/>
        </w:rPr>
        <w:t xml:space="preserve"> řízení splnění kvalifikace, je možné jen ve výjimečných případech se souhlasem objednatele. Nový </w:t>
      </w:r>
      <w:r w:rsidR="00DC22F0">
        <w:rPr>
          <w:rFonts w:ascii="Arial Narrow" w:hAnsi="Arial Narrow"/>
          <w:szCs w:val="24"/>
        </w:rPr>
        <w:t>pod</w:t>
      </w:r>
      <w:r w:rsidRPr="00E47CB2">
        <w:rPr>
          <w:rFonts w:ascii="Arial Narrow" w:hAnsi="Arial Narrow"/>
          <w:szCs w:val="24"/>
        </w:rPr>
        <w:t>dodavatel musí splňovat kvalifikaci minimálně v ro</w:t>
      </w:r>
      <w:r w:rsidR="008416F8">
        <w:rPr>
          <w:rFonts w:ascii="Arial Narrow" w:hAnsi="Arial Narrow"/>
          <w:szCs w:val="24"/>
        </w:rPr>
        <w:t>zsahu, v jakém byla prokázána ve výběrovém</w:t>
      </w:r>
      <w:r w:rsidRPr="008416F8">
        <w:rPr>
          <w:rFonts w:ascii="Arial Narrow" w:hAnsi="Arial Narrow"/>
          <w:szCs w:val="24"/>
        </w:rPr>
        <w:t xml:space="preserve"> řízení.</w:t>
      </w:r>
    </w:p>
    <w:p w14:paraId="2EB108C0" w14:textId="425A13F5" w:rsidR="009A1A86" w:rsidRPr="00E47CB2" w:rsidRDefault="009A1A86" w:rsidP="001A5FF1">
      <w:pPr>
        <w:pStyle w:val="Zkladntext"/>
        <w:numPr>
          <w:ilvl w:val="0"/>
          <w:numId w:val="20"/>
        </w:numPr>
        <w:tabs>
          <w:tab w:val="left" w:pos="567"/>
        </w:tabs>
        <w:spacing w:before="120"/>
        <w:rPr>
          <w:rFonts w:ascii="Arial Narrow" w:hAnsi="Arial Narrow"/>
          <w:szCs w:val="24"/>
        </w:rPr>
      </w:pPr>
      <w:r w:rsidRPr="00E47CB2">
        <w:rPr>
          <w:rFonts w:ascii="Arial Narrow" w:hAnsi="Arial Narrow"/>
          <w:szCs w:val="24"/>
        </w:rPr>
        <w:t>Zhotovitel je povinen spolupůsobit při výkonu finanční kontroly a ve spolupráci s objednatelem se zavazuje poskytnout kontrolním orgánům dokumenty vztahující se k realizaci díla. Zhotovitel se zavazuje poskytnout k nahlédnutí své účetnictví nebo daňovou evidenci, a to v rozsahu, který souvisí s realizací díla. Zhotovitel se dále zavazuje provést v požadovaném termínu, rozsahu a kvalitě příslušná opatření vedoucí k</w:t>
      </w:r>
      <w:r w:rsidR="0070607C" w:rsidRPr="00E47CB2">
        <w:rPr>
          <w:rFonts w:ascii="Arial Narrow" w:hAnsi="Arial Narrow"/>
          <w:szCs w:val="24"/>
        </w:rPr>
        <w:t> nápravě a k </w:t>
      </w:r>
      <w:r w:rsidRPr="00E47CB2">
        <w:rPr>
          <w:rFonts w:ascii="Arial Narrow" w:hAnsi="Arial Narrow"/>
          <w:szCs w:val="24"/>
        </w:rPr>
        <w:t>odstranění nedostatků zjištěných při kontrole.</w:t>
      </w:r>
    </w:p>
    <w:p w14:paraId="0381F780" w14:textId="07BB1F34" w:rsidR="00D22F8F" w:rsidRPr="00E47CB2" w:rsidRDefault="009A1A86" w:rsidP="00884E79">
      <w:pPr>
        <w:pStyle w:val="Zkladntext"/>
        <w:tabs>
          <w:tab w:val="left" w:pos="567"/>
        </w:tabs>
        <w:spacing w:before="60"/>
        <w:rPr>
          <w:rFonts w:ascii="Arial Narrow" w:hAnsi="Arial Narrow"/>
          <w:szCs w:val="24"/>
        </w:rPr>
      </w:pPr>
      <w:r w:rsidRPr="00E47CB2">
        <w:rPr>
          <w:rFonts w:ascii="Arial Narrow" w:hAnsi="Arial Narrow"/>
          <w:szCs w:val="24"/>
        </w:rPr>
        <w:t xml:space="preserve">Kontrolními orgány se rozumí </w:t>
      </w:r>
      <w:r w:rsidR="00D22F8F" w:rsidRPr="00E47CB2">
        <w:rPr>
          <w:rFonts w:ascii="Arial Narrow" w:hAnsi="Arial Narrow"/>
          <w:szCs w:val="24"/>
        </w:rPr>
        <w:t>osoby pověřené ke kontrole</w:t>
      </w:r>
      <w:r w:rsidR="00A13BE0">
        <w:rPr>
          <w:rFonts w:ascii="Arial Narrow" w:hAnsi="Arial Narrow"/>
          <w:szCs w:val="24"/>
        </w:rPr>
        <w:t xml:space="preserve"> poskytovatelem dotace,</w:t>
      </w:r>
      <w:r w:rsidR="00D22F8F" w:rsidRPr="00E47CB2">
        <w:rPr>
          <w:rFonts w:ascii="Arial Narrow" w:hAnsi="Arial Narrow"/>
          <w:szCs w:val="24"/>
        </w:rPr>
        <w:t xml:space="preserve"> Nejvyšším kontrolním úř</w:t>
      </w:r>
      <w:r w:rsidR="0010477D">
        <w:rPr>
          <w:rFonts w:ascii="Arial Narrow" w:hAnsi="Arial Narrow"/>
          <w:szCs w:val="24"/>
        </w:rPr>
        <w:t xml:space="preserve">adem, Ministerstvem financí ČR </w:t>
      </w:r>
      <w:r w:rsidR="0070607C" w:rsidRPr="00E47CB2">
        <w:rPr>
          <w:rFonts w:ascii="Arial Narrow" w:hAnsi="Arial Narrow"/>
          <w:szCs w:val="24"/>
        </w:rPr>
        <w:t>a dalšími orgány oprávněnými ke </w:t>
      </w:r>
      <w:r w:rsidR="00D22F8F" w:rsidRPr="00E47CB2">
        <w:rPr>
          <w:rFonts w:ascii="Arial Narrow" w:hAnsi="Arial Narrow"/>
          <w:szCs w:val="24"/>
        </w:rPr>
        <w:t>kontrole.</w:t>
      </w:r>
    </w:p>
    <w:p w14:paraId="538A2BBB" w14:textId="42A8CC92" w:rsidR="00D22F8F" w:rsidRPr="00E47CB2" w:rsidRDefault="00D22F8F" w:rsidP="00884E79">
      <w:pPr>
        <w:pStyle w:val="Zkladntext"/>
        <w:tabs>
          <w:tab w:val="left" w:pos="567"/>
        </w:tabs>
        <w:spacing w:before="60"/>
        <w:rPr>
          <w:rFonts w:ascii="Arial Narrow" w:hAnsi="Arial Narrow"/>
          <w:szCs w:val="24"/>
        </w:rPr>
      </w:pPr>
      <w:r w:rsidRPr="00E47CB2">
        <w:rPr>
          <w:rFonts w:ascii="Arial Narrow" w:hAnsi="Arial Narrow"/>
          <w:szCs w:val="24"/>
        </w:rPr>
        <w:t>Zhotovitel bere na vědomí, že poskytovatel dotace je oprávněn provést u projektu nezávislý vnější audit. Zhotovitel je povinen spolupůsobit při realizaci tohoto auditu.</w:t>
      </w:r>
    </w:p>
    <w:p w14:paraId="059B6121" w14:textId="56DAD1CA" w:rsidR="00F22317" w:rsidRPr="00E47CB2" w:rsidRDefault="00F22317" w:rsidP="00884E79">
      <w:pPr>
        <w:pStyle w:val="Zkladntext"/>
        <w:tabs>
          <w:tab w:val="left" w:pos="567"/>
        </w:tabs>
        <w:spacing w:before="60"/>
        <w:rPr>
          <w:rFonts w:ascii="Arial Narrow" w:hAnsi="Arial Narrow"/>
          <w:szCs w:val="24"/>
        </w:rPr>
      </w:pPr>
      <w:r w:rsidRPr="00E47CB2">
        <w:rPr>
          <w:rFonts w:ascii="Arial Narrow" w:hAnsi="Arial Narrow"/>
          <w:szCs w:val="24"/>
        </w:rPr>
        <w:t>Zhotovitel se zavazuje poskytnout na žádost objednatele jakékoliv doplňující informace, které souvisí s realizací díla, a to ve lhůtě stanovené objednatelem.</w:t>
      </w:r>
    </w:p>
    <w:p w14:paraId="5A45CBD0" w14:textId="53B61457" w:rsidR="00D22F8F" w:rsidRPr="00E47CB2" w:rsidRDefault="00D22F8F" w:rsidP="001A5FF1">
      <w:pPr>
        <w:pStyle w:val="Zkladntext"/>
        <w:numPr>
          <w:ilvl w:val="0"/>
          <w:numId w:val="20"/>
        </w:numPr>
        <w:tabs>
          <w:tab w:val="left" w:pos="567"/>
        </w:tabs>
        <w:spacing w:before="120"/>
        <w:rPr>
          <w:rFonts w:ascii="Arial Narrow" w:hAnsi="Arial Narrow"/>
          <w:szCs w:val="24"/>
        </w:rPr>
      </w:pPr>
      <w:r w:rsidRPr="00E47CB2">
        <w:rPr>
          <w:rFonts w:ascii="Arial Narrow" w:hAnsi="Arial Narrow"/>
          <w:szCs w:val="24"/>
        </w:rPr>
        <w:t>Zhotovitel se zavazuje archivovat dokumentaci, která souvisí s realizací díla, a to po</w:t>
      </w:r>
      <w:r w:rsidR="003F1DE5" w:rsidRPr="00E47CB2">
        <w:rPr>
          <w:rFonts w:ascii="Arial Narrow" w:hAnsi="Arial Narrow"/>
          <w:szCs w:val="24"/>
        </w:rPr>
        <w:t xml:space="preserve"> </w:t>
      </w:r>
      <w:r w:rsidRPr="00E47CB2">
        <w:rPr>
          <w:rFonts w:ascii="Arial Narrow" w:hAnsi="Arial Narrow"/>
          <w:szCs w:val="24"/>
        </w:rPr>
        <w:t xml:space="preserve">dobu </w:t>
      </w:r>
      <w:proofErr w:type="gramStart"/>
      <w:r w:rsidR="00A13BE0">
        <w:rPr>
          <w:rFonts w:ascii="Arial Narrow" w:hAnsi="Arial Narrow"/>
          <w:szCs w:val="24"/>
        </w:rPr>
        <w:t>10</w:t>
      </w:r>
      <w:r w:rsidRPr="00E47CB2">
        <w:rPr>
          <w:rFonts w:ascii="Arial Narrow" w:hAnsi="Arial Narrow"/>
          <w:szCs w:val="24"/>
        </w:rPr>
        <w:t>-ti</w:t>
      </w:r>
      <w:proofErr w:type="gramEnd"/>
      <w:r w:rsidRPr="00E47CB2">
        <w:rPr>
          <w:rFonts w:ascii="Arial Narrow" w:hAnsi="Arial Narrow"/>
          <w:szCs w:val="24"/>
        </w:rPr>
        <w:t xml:space="preserve"> let </w:t>
      </w:r>
      <w:r w:rsidR="00E54E2A" w:rsidRPr="00E54E2A">
        <w:rPr>
          <w:rFonts w:ascii="Arial Narrow" w:hAnsi="Arial Narrow"/>
          <w:szCs w:val="24"/>
        </w:rPr>
        <w:t>od finančního ukončení projektu</w:t>
      </w:r>
      <w:r w:rsidRPr="00E47CB2">
        <w:rPr>
          <w:rFonts w:ascii="Arial Narrow" w:hAnsi="Arial Narrow"/>
          <w:szCs w:val="24"/>
        </w:rPr>
        <w:t>.</w:t>
      </w:r>
    </w:p>
    <w:p w14:paraId="1FA090DF" w14:textId="77777777" w:rsidR="00911768" w:rsidRPr="00E47CB2" w:rsidRDefault="00911768" w:rsidP="00884E79">
      <w:pPr>
        <w:pStyle w:val="Zkladntext"/>
        <w:tabs>
          <w:tab w:val="left" w:pos="2268"/>
        </w:tabs>
        <w:spacing w:before="480"/>
        <w:jc w:val="center"/>
        <w:rPr>
          <w:rFonts w:ascii="Arial Narrow" w:hAnsi="Arial Narrow"/>
          <w:b/>
          <w:szCs w:val="24"/>
        </w:rPr>
      </w:pPr>
      <w:r w:rsidRPr="00E47CB2">
        <w:rPr>
          <w:rFonts w:ascii="Arial Narrow" w:hAnsi="Arial Narrow"/>
          <w:b/>
          <w:szCs w:val="24"/>
        </w:rPr>
        <w:t>7. Předání staveniště</w:t>
      </w:r>
    </w:p>
    <w:p w14:paraId="2CA5633D" w14:textId="592E1A11" w:rsidR="00E54E2A" w:rsidRPr="00C12D21" w:rsidRDefault="00911768" w:rsidP="00C12D21">
      <w:pPr>
        <w:pStyle w:val="Zkladntext"/>
        <w:numPr>
          <w:ilvl w:val="0"/>
          <w:numId w:val="19"/>
        </w:numPr>
        <w:tabs>
          <w:tab w:val="left" w:pos="567"/>
        </w:tabs>
        <w:spacing w:before="120"/>
        <w:rPr>
          <w:rFonts w:ascii="Arial Narrow" w:hAnsi="Arial Narrow"/>
          <w:szCs w:val="24"/>
        </w:rPr>
      </w:pPr>
      <w:r w:rsidRPr="00E47CB2">
        <w:rPr>
          <w:rFonts w:ascii="Arial Narrow" w:hAnsi="Arial Narrow"/>
          <w:szCs w:val="24"/>
        </w:rPr>
        <w:t>Staveniště je p</w:t>
      </w:r>
      <w:r w:rsidR="00CD29CA" w:rsidRPr="00E47CB2">
        <w:rPr>
          <w:rFonts w:ascii="Arial Narrow" w:hAnsi="Arial Narrow"/>
          <w:szCs w:val="24"/>
        </w:rPr>
        <w:t>rostor určený pro stavbu a zařízení staveniště.</w:t>
      </w:r>
      <w:r w:rsidRPr="00E47CB2">
        <w:rPr>
          <w:rFonts w:ascii="Arial Narrow" w:hAnsi="Arial Narrow"/>
          <w:szCs w:val="24"/>
        </w:rPr>
        <w:t xml:space="preserve"> </w:t>
      </w:r>
      <w:r w:rsidR="00CD29CA" w:rsidRPr="00E47CB2">
        <w:rPr>
          <w:rFonts w:ascii="Arial Narrow" w:hAnsi="Arial Narrow"/>
          <w:szCs w:val="24"/>
        </w:rPr>
        <w:t xml:space="preserve"> </w:t>
      </w:r>
    </w:p>
    <w:p w14:paraId="24C0B70C" w14:textId="5D3EDA1A" w:rsidR="00F76CE7" w:rsidRPr="00E47CB2" w:rsidRDefault="00911768" w:rsidP="00884E79">
      <w:pPr>
        <w:pStyle w:val="Zkladntext"/>
        <w:tabs>
          <w:tab w:val="left" w:pos="2268"/>
        </w:tabs>
        <w:spacing w:before="60"/>
        <w:rPr>
          <w:rFonts w:ascii="Arial Narrow" w:hAnsi="Arial Narrow"/>
          <w:szCs w:val="24"/>
        </w:rPr>
      </w:pPr>
      <w:r w:rsidRPr="00E47CB2">
        <w:rPr>
          <w:rFonts w:ascii="Arial Narrow" w:hAnsi="Arial Narrow"/>
          <w:szCs w:val="24"/>
        </w:rPr>
        <w:t>Objednatel předá zhotoviteli bezplatně staveniště prosté vš</w:t>
      </w:r>
      <w:r w:rsidR="004022C7" w:rsidRPr="00E47CB2">
        <w:rPr>
          <w:rFonts w:ascii="Arial Narrow" w:hAnsi="Arial Narrow"/>
          <w:szCs w:val="24"/>
        </w:rPr>
        <w:t xml:space="preserve">ech právních a faktických vad </w:t>
      </w:r>
      <w:r w:rsidR="00A13BE0">
        <w:rPr>
          <w:rFonts w:ascii="Arial Narrow" w:hAnsi="Arial Narrow"/>
          <w:szCs w:val="24"/>
        </w:rPr>
        <w:t xml:space="preserve">nejpozději </w:t>
      </w:r>
      <w:r w:rsidR="00F76CE7" w:rsidRPr="00E47CB2">
        <w:rPr>
          <w:rFonts w:ascii="Arial Narrow" w:hAnsi="Arial Narrow"/>
          <w:szCs w:val="24"/>
        </w:rPr>
        <w:t>5</w:t>
      </w:r>
      <w:r w:rsidRPr="00E47CB2">
        <w:rPr>
          <w:rFonts w:ascii="Arial Narrow" w:hAnsi="Arial Narrow"/>
          <w:szCs w:val="24"/>
        </w:rPr>
        <w:t xml:space="preserve"> dní před termínem zahájení</w:t>
      </w:r>
      <w:r w:rsidRPr="00E47CB2">
        <w:rPr>
          <w:rFonts w:ascii="Arial Narrow" w:hAnsi="Arial Narrow"/>
          <w:color w:val="FF0000"/>
          <w:szCs w:val="24"/>
        </w:rPr>
        <w:t xml:space="preserve"> </w:t>
      </w:r>
      <w:r w:rsidR="00AA0F91" w:rsidRPr="00E47CB2">
        <w:rPr>
          <w:rFonts w:ascii="Arial Narrow" w:hAnsi="Arial Narrow"/>
          <w:szCs w:val="24"/>
        </w:rPr>
        <w:t>prací</w:t>
      </w:r>
      <w:r w:rsidRPr="00E47CB2">
        <w:rPr>
          <w:rFonts w:ascii="Arial Narrow" w:hAnsi="Arial Narrow"/>
          <w:szCs w:val="24"/>
        </w:rPr>
        <w:t>.</w:t>
      </w:r>
    </w:p>
    <w:p w14:paraId="466CFF19" w14:textId="288FAF1F" w:rsidR="00911768" w:rsidRPr="00E47CB2" w:rsidRDefault="00911768" w:rsidP="001A5FF1">
      <w:pPr>
        <w:pStyle w:val="Zkladntext"/>
        <w:numPr>
          <w:ilvl w:val="0"/>
          <w:numId w:val="19"/>
        </w:numPr>
        <w:tabs>
          <w:tab w:val="left" w:pos="567"/>
        </w:tabs>
        <w:spacing w:before="120"/>
        <w:rPr>
          <w:rFonts w:ascii="Arial Narrow" w:hAnsi="Arial Narrow"/>
          <w:szCs w:val="24"/>
        </w:rPr>
      </w:pPr>
      <w:r w:rsidRPr="00E47CB2">
        <w:rPr>
          <w:rFonts w:ascii="Arial Narrow" w:hAnsi="Arial Narrow"/>
          <w:szCs w:val="24"/>
        </w:rPr>
        <w:t>O předání staveniště bude sepsán zápis, který potvrdí zástupci obou smluvních stran. V zápise se uvedou též vzájemné vztahy v oblasti bezpečnosti práce podle § 5 NV 591/2006 Sb.</w:t>
      </w:r>
    </w:p>
    <w:p w14:paraId="749F87E2" w14:textId="2FDE6F1F" w:rsidR="00A74462" w:rsidRPr="00E47CB2" w:rsidRDefault="00A74462" w:rsidP="001A5FF1">
      <w:pPr>
        <w:pStyle w:val="Zkladntext"/>
        <w:numPr>
          <w:ilvl w:val="0"/>
          <w:numId w:val="19"/>
        </w:numPr>
        <w:tabs>
          <w:tab w:val="left" w:pos="567"/>
        </w:tabs>
        <w:spacing w:before="120"/>
        <w:rPr>
          <w:rFonts w:ascii="Arial Narrow" w:hAnsi="Arial Narrow"/>
          <w:szCs w:val="24"/>
        </w:rPr>
      </w:pPr>
      <w:r w:rsidRPr="00E47CB2">
        <w:rPr>
          <w:rFonts w:ascii="Arial Narrow" w:hAnsi="Arial Narrow"/>
          <w:szCs w:val="24"/>
        </w:rPr>
        <w:t>Zhotovitel je povinen zajistit:</w:t>
      </w:r>
    </w:p>
    <w:p w14:paraId="0BDD7661" w14:textId="1A1E6892" w:rsidR="008B50B5" w:rsidRPr="00E47CB2" w:rsidRDefault="00A74462" w:rsidP="00884E79">
      <w:pPr>
        <w:pStyle w:val="Zkladntext"/>
        <w:numPr>
          <w:ilvl w:val="0"/>
          <w:numId w:val="2"/>
        </w:numPr>
        <w:tabs>
          <w:tab w:val="left" w:pos="2268"/>
        </w:tabs>
        <w:spacing w:before="60"/>
        <w:ind w:left="284" w:hanging="284"/>
        <w:rPr>
          <w:rFonts w:ascii="Arial Narrow" w:hAnsi="Arial Narrow"/>
          <w:szCs w:val="24"/>
        </w:rPr>
      </w:pPr>
      <w:r w:rsidRPr="00E47CB2">
        <w:rPr>
          <w:rFonts w:ascii="Arial Narrow" w:hAnsi="Arial Narrow"/>
          <w:szCs w:val="24"/>
        </w:rPr>
        <w:t>o</w:t>
      </w:r>
      <w:r w:rsidR="00B218FA" w:rsidRPr="00E47CB2">
        <w:rPr>
          <w:rFonts w:ascii="Arial Narrow" w:hAnsi="Arial Narrow"/>
          <w:szCs w:val="24"/>
        </w:rPr>
        <w:t>statní p</w:t>
      </w:r>
      <w:r w:rsidR="00D2139C" w:rsidRPr="00E47CB2">
        <w:rPr>
          <w:rFonts w:ascii="Arial Narrow" w:hAnsi="Arial Narrow"/>
          <w:szCs w:val="24"/>
        </w:rPr>
        <w:t>říslušná povolení</w:t>
      </w:r>
      <w:r w:rsidRPr="00E47CB2">
        <w:rPr>
          <w:rFonts w:ascii="Arial Narrow" w:hAnsi="Arial Narrow"/>
          <w:szCs w:val="24"/>
        </w:rPr>
        <w:t xml:space="preserve"> potřebná pro realizaci díla</w:t>
      </w:r>
      <w:r w:rsidR="00DE7EC6" w:rsidRPr="00E47CB2">
        <w:rPr>
          <w:rFonts w:ascii="Arial Narrow" w:hAnsi="Arial Narrow"/>
          <w:szCs w:val="24"/>
        </w:rPr>
        <w:t>;</w:t>
      </w:r>
    </w:p>
    <w:p w14:paraId="259159BA" w14:textId="54DA41A2" w:rsidR="008B50B5" w:rsidRPr="00E47CB2" w:rsidRDefault="008B50B5" w:rsidP="00884E79">
      <w:pPr>
        <w:pStyle w:val="Zkladntext"/>
        <w:numPr>
          <w:ilvl w:val="0"/>
          <w:numId w:val="2"/>
        </w:numPr>
        <w:tabs>
          <w:tab w:val="left" w:pos="2268"/>
        </w:tabs>
        <w:spacing w:before="60"/>
        <w:ind w:left="284" w:hanging="284"/>
        <w:rPr>
          <w:rFonts w:ascii="Arial Narrow" w:hAnsi="Arial Narrow"/>
          <w:szCs w:val="24"/>
        </w:rPr>
      </w:pPr>
      <w:r w:rsidRPr="00E47CB2">
        <w:rPr>
          <w:rFonts w:ascii="Arial Narrow" w:hAnsi="Arial Narrow"/>
          <w:szCs w:val="24"/>
        </w:rPr>
        <w:t>povolení k užívání veřejných ploch dotčených prováděním díla</w:t>
      </w:r>
      <w:r w:rsidR="00023687" w:rsidRPr="00E47CB2">
        <w:rPr>
          <w:rFonts w:ascii="Arial Narrow" w:hAnsi="Arial Narrow"/>
          <w:szCs w:val="24"/>
        </w:rPr>
        <w:t xml:space="preserve"> a v případě potřeby rovněž správní rozhodnutí pro uzavírku komunikací nebo povolení k omezení provozu a jejich realizaci vč. dopravního značení</w:t>
      </w:r>
      <w:r w:rsidRPr="00E47CB2">
        <w:rPr>
          <w:rFonts w:ascii="Arial Narrow" w:hAnsi="Arial Narrow"/>
          <w:szCs w:val="24"/>
        </w:rPr>
        <w:t>;</w:t>
      </w:r>
    </w:p>
    <w:p w14:paraId="0247DFA1" w14:textId="4F420A29" w:rsidR="00BD0308" w:rsidRPr="00E47CB2" w:rsidRDefault="00BD0308" w:rsidP="001F25CE">
      <w:pPr>
        <w:pStyle w:val="Zkladntext"/>
        <w:numPr>
          <w:ilvl w:val="0"/>
          <w:numId w:val="2"/>
        </w:numPr>
        <w:tabs>
          <w:tab w:val="left" w:pos="2268"/>
        </w:tabs>
        <w:spacing w:before="60"/>
        <w:rPr>
          <w:rFonts w:ascii="Arial Narrow" w:hAnsi="Arial Narrow"/>
          <w:szCs w:val="24"/>
        </w:rPr>
      </w:pPr>
      <w:r w:rsidRPr="00E47CB2">
        <w:rPr>
          <w:rFonts w:ascii="Arial Narrow" w:hAnsi="Arial Narrow"/>
          <w:szCs w:val="24"/>
        </w:rPr>
        <w:t xml:space="preserve">ostatní práce a činnosti v souladu </w:t>
      </w:r>
      <w:r w:rsidR="001F25CE">
        <w:rPr>
          <w:rFonts w:ascii="Arial Narrow" w:hAnsi="Arial Narrow"/>
          <w:szCs w:val="24"/>
        </w:rPr>
        <w:t>s výkazem výměr a</w:t>
      </w:r>
      <w:r w:rsidR="001F25CE" w:rsidRPr="001F25CE">
        <w:t xml:space="preserve"> </w:t>
      </w:r>
      <w:r w:rsidR="001F25CE">
        <w:rPr>
          <w:rFonts w:ascii="Arial Narrow" w:hAnsi="Arial Narrow"/>
          <w:szCs w:val="24"/>
        </w:rPr>
        <w:t>s t</w:t>
      </w:r>
      <w:r w:rsidR="001F25CE" w:rsidRPr="001F25CE">
        <w:rPr>
          <w:rFonts w:ascii="Arial Narrow" w:hAnsi="Arial Narrow"/>
          <w:szCs w:val="24"/>
        </w:rPr>
        <w:t>echnologickým postupem realizace akce.</w:t>
      </w:r>
      <w:r w:rsidR="001F25CE">
        <w:rPr>
          <w:rFonts w:ascii="Arial Narrow" w:hAnsi="Arial Narrow"/>
          <w:szCs w:val="24"/>
        </w:rPr>
        <w:t xml:space="preserve"> </w:t>
      </w:r>
    </w:p>
    <w:p w14:paraId="731BE060" w14:textId="044A424E" w:rsidR="00BC5760" w:rsidRPr="00E47CB2" w:rsidRDefault="00BC5760" w:rsidP="001A5FF1">
      <w:pPr>
        <w:pStyle w:val="Zkladntext"/>
        <w:numPr>
          <w:ilvl w:val="0"/>
          <w:numId w:val="19"/>
        </w:numPr>
        <w:tabs>
          <w:tab w:val="left" w:pos="567"/>
        </w:tabs>
        <w:spacing w:before="120"/>
        <w:rPr>
          <w:rFonts w:ascii="Arial Narrow" w:hAnsi="Arial Narrow"/>
          <w:szCs w:val="24"/>
        </w:rPr>
      </w:pPr>
      <w:r w:rsidRPr="00E47CB2">
        <w:rPr>
          <w:rFonts w:ascii="Arial Narrow" w:hAnsi="Arial Narrow"/>
          <w:szCs w:val="24"/>
        </w:rPr>
        <w:t xml:space="preserve">Zhotovitel je povinen </w:t>
      </w:r>
      <w:r w:rsidR="009A293E" w:rsidRPr="00E47CB2">
        <w:rPr>
          <w:rFonts w:ascii="Arial Narrow" w:hAnsi="Arial Narrow"/>
          <w:szCs w:val="24"/>
        </w:rPr>
        <w:t xml:space="preserve">zabezpečit </w:t>
      </w:r>
      <w:r w:rsidRPr="00E47CB2">
        <w:rPr>
          <w:rFonts w:ascii="Arial Narrow" w:hAnsi="Arial Narrow"/>
          <w:szCs w:val="24"/>
        </w:rPr>
        <w:t>zařízení staveniště, a to v souladu s jeho potřebami, v souladu s dokumentací předanou objednatelem a v souladu s dalšími požadavky objednatele.</w:t>
      </w:r>
    </w:p>
    <w:p w14:paraId="57DB0150" w14:textId="6D853832" w:rsidR="00F4537B" w:rsidRPr="00E47CB2" w:rsidRDefault="00F4537B" w:rsidP="001A5FF1">
      <w:pPr>
        <w:pStyle w:val="Zkladntext"/>
        <w:numPr>
          <w:ilvl w:val="0"/>
          <w:numId w:val="19"/>
        </w:numPr>
        <w:tabs>
          <w:tab w:val="left" w:pos="567"/>
        </w:tabs>
        <w:spacing w:before="120"/>
        <w:rPr>
          <w:rFonts w:ascii="Arial Narrow" w:hAnsi="Arial Narrow"/>
          <w:szCs w:val="24"/>
        </w:rPr>
      </w:pPr>
      <w:r w:rsidRPr="00E47CB2">
        <w:rPr>
          <w:rFonts w:ascii="Arial Narrow" w:hAnsi="Arial Narrow"/>
          <w:szCs w:val="24"/>
        </w:rPr>
        <w:t xml:space="preserve">Zhotovitel je povinen zajistit v rámci zařízení staveniště podmínky pro výkon </w:t>
      </w:r>
      <w:r w:rsidR="00871E9F">
        <w:rPr>
          <w:rFonts w:ascii="Arial Narrow" w:hAnsi="Arial Narrow"/>
          <w:szCs w:val="24"/>
        </w:rPr>
        <w:t>technického</w:t>
      </w:r>
      <w:r w:rsidR="00E209FD">
        <w:rPr>
          <w:rFonts w:ascii="Arial Narrow" w:hAnsi="Arial Narrow"/>
          <w:szCs w:val="24"/>
        </w:rPr>
        <w:t xml:space="preserve"> dozo</w:t>
      </w:r>
      <w:r w:rsidR="00827BC2">
        <w:rPr>
          <w:rFonts w:ascii="Arial Narrow" w:hAnsi="Arial Narrow"/>
          <w:szCs w:val="24"/>
        </w:rPr>
        <w:t>ru</w:t>
      </w:r>
      <w:r w:rsidR="00871E9F">
        <w:rPr>
          <w:rFonts w:ascii="Arial Narrow" w:hAnsi="Arial Narrow"/>
          <w:szCs w:val="24"/>
        </w:rPr>
        <w:t xml:space="preserve"> investora</w:t>
      </w:r>
      <w:r w:rsidR="00E209FD">
        <w:rPr>
          <w:rFonts w:ascii="Arial Narrow" w:hAnsi="Arial Narrow"/>
          <w:szCs w:val="24"/>
        </w:rPr>
        <w:t xml:space="preserve">, případně i pro výkon </w:t>
      </w:r>
      <w:r w:rsidR="00871E9F">
        <w:rPr>
          <w:rFonts w:ascii="Arial Narrow" w:hAnsi="Arial Narrow"/>
          <w:szCs w:val="24"/>
        </w:rPr>
        <w:t>autorského</w:t>
      </w:r>
      <w:r w:rsidR="00E54E2A">
        <w:rPr>
          <w:rFonts w:ascii="Arial Narrow" w:hAnsi="Arial Narrow"/>
          <w:szCs w:val="24"/>
        </w:rPr>
        <w:t xml:space="preserve"> dozoru </w:t>
      </w:r>
      <w:r w:rsidR="00703410" w:rsidRPr="00E47CB2">
        <w:rPr>
          <w:rFonts w:ascii="Arial Narrow" w:hAnsi="Arial Narrow"/>
          <w:szCs w:val="24"/>
        </w:rPr>
        <w:t>na staveništi</w:t>
      </w:r>
      <w:r w:rsidR="00E209FD">
        <w:rPr>
          <w:rFonts w:ascii="Arial Narrow" w:hAnsi="Arial Narrow"/>
          <w:szCs w:val="24"/>
        </w:rPr>
        <w:t xml:space="preserve"> </w:t>
      </w:r>
      <w:r w:rsidR="00CB7842">
        <w:rPr>
          <w:rFonts w:ascii="Arial Narrow" w:hAnsi="Arial Narrow"/>
          <w:szCs w:val="24"/>
        </w:rPr>
        <w:t>a koordinátora bezpečnosti a ochrany zdraví při práci na stanovišti</w:t>
      </w:r>
      <w:r w:rsidR="00703410" w:rsidRPr="00E47CB2">
        <w:rPr>
          <w:rFonts w:ascii="Arial Narrow" w:hAnsi="Arial Narrow"/>
          <w:szCs w:val="24"/>
        </w:rPr>
        <w:t xml:space="preserve"> a to v přiměřeném rozsahu.</w:t>
      </w:r>
    </w:p>
    <w:p w14:paraId="0F7BADCD" w14:textId="4A923BE4" w:rsidR="00911768" w:rsidRPr="00E47CB2" w:rsidRDefault="00911768" w:rsidP="001A5FF1">
      <w:pPr>
        <w:pStyle w:val="Zkladntext"/>
        <w:numPr>
          <w:ilvl w:val="0"/>
          <w:numId w:val="19"/>
        </w:numPr>
        <w:tabs>
          <w:tab w:val="left" w:pos="567"/>
        </w:tabs>
        <w:spacing w:before="120"/>
        <w:rPr>
          <w:rFonts w:ascii="Arial Narrow" w:hAnsi="Arial Narrow"/>
          <w:szCs w:val="24"/>
        </w:rPr>
      </w:pPr>
      <w:r w:rsidRPr="00E47CB2">
        <w:rPr>
          <w:rFonts w:ascii="Arial Narrow" w:hAnsi="Arial Narrow"/>
          <w:szCs w:val="24"/>
        </w:rPr>
        <w:t>Zhotovitel je povinen udržovat na převzatém staveništi pořádek a čistotu.</w:t>
      </w:r>
    </w:p>
    <w:p w14:paraId="16C74CBE" w14:textId="39C80C72" w:rsidR="00D2139C" w:rsidRPr="00E47CB2" w:rsidRDefault="00911768" w:rsidP="001A5FF1">
      <w:pPr>
        <w:pStyle w:val="Zkladntext"/>
        <w:numPr>
          <w:ilvl w:val="0"/>
          <w:numId w:val="19"/>
        </w:numPr>
        <w:tabs>
          <w:tab w:val="left" w:pos="567"/>
        </w:tabs>
        <w:spacing w:before="120"/>
        <w:rPr>
          <w:rFonts w:ascii="Arial Narrow" w:hAnsi="Arial Narrow"/>
          <w:szCs w:val="24"/>
        </w:rPr>
      </w:pPr>
      <w:r w:rsidRPr="00E47CB2">
        <w:rPr>
          <w:rFonts w:ascii="Arial Narrow" w:hAnsi="Arial Narrow"/>
          <w:szCs w:val="24"/>
        </w:rPr>
        <w:t xml:space="preserve">Objednatel zajistí, aby práce zhotovitele nebyly </w:t>
      </w:r>
      <w:r w:rsidR="00B218FA" w:rsidRPr="00E47CB2">
        <w:rPr>
          <w:rFonts w:ascii="Arial Narrow" w:hAnsi="Arial Narrow"/>
          <w:szCs w:val="24"/>
        </w:rPr>
        <w:t>nad rozsah stanovený položkovým rozpočtem</w:t>
      </w:r>
      <w:r w:rsidRPr="00E47CB2">
        <w:rPr>
          <w:rFonts w:ascii="Arial Narrow" w:hAnsi="Arial Narrow"/>
          <w:szCs w:val="24"/>
        </w:rPr>
        <w:t xml:space="preserve"> a smlouvo</w:t>
      </w:r>
      <w:r w:rsidR="009A5D8D" w:rsidRPr="00E47CB2">
        <w:rPr>
          <w:rFonts w:ascii="Arial Narrow" w:hAnsi="Arial Narrow"/>
          <w:szCs w:val="24"/>
        </w:rPr>
        <w:t>u omezovány právy třetích osob.</w:t>
      </w:r>
    </w:p>
    <w:p w14:paraId="76D7E27F" w14:textId="79714F53" w:rsidR="00911768" w:rsidRPr="00E47CB2" w:rsidRDefault="00911768" w:rsidP="00513F3A">
      <w:pPr>
        <w:pStyle w:val="Zkladntext"/>
        <w:numPr>
          <w:ilvl w:val="0"/>
          <w:numId w:val="19"/>
        </w:numPr>
        <w:tabs>
          <w:tab w:val="left" w:pos="567"/>
        </w:tabs>
        <w:spacing w:before="120"/>
        <w:rPr>
          <w:rFonts w:ascii="Arial Narrow" w:hAnsi="Arial Narrow"/>
          <w:szCs w:val="24"/>
        </w:rPr>
      </w:pPr>
      <w:r w:rsidRPr="00E47CB2">
        <w:rPr>
          <w:rFonts w:ascii="Arial Narrow" w:hAnsi="Arial Narrow"/>
          <w:szCs w:val="24"/>
        </w:rPr>
        <w:t xml:space="preserve">Zhotovitel se zavazuje </w:t>
      </w:r>
      <w:r w:rsidR="006D6456" w:rsidRPr="00E47CB2">
        <w:rPr>
          <w:rFonts w:ascii="Arial Narrow" w:hAnsi="Arial Narrow"/>
          <w:szCs w:val="24"/>
        </w:rPr>
        <w:t xml:space="preserve">odstranit zařízení staveniště a vyklidit </w:t>
      </w:r>
      <w:r w:rsidR="004022C7" w:rsidRPr="00E47CB2">
        <w:rPr>
          <w:rFonts w:ascii="Arial Narrow" w:hAnsi="Arial Narrow"/>
          <w:szCs w:val="24"/>
        </w:rPr>
        <w:t xml:space="preserve">staveniště </w:t>
      </w:r>
      <w:r w:rsidR="00513F3A">
        <w:rPr>
          <w:rFonts w:ascii="Arial Narrow" w:hAnsi="Arial Narrow"/>
          <w:szCs w:val="24"/>
        </w:rPr>
        <w:t>ke dni</w:t>
      </w:r>
      <w:r w:rsidR="004022C7" w:rsidRPr="00E47CB2">
        <w:rPr>
          <w:rFonts w:ascii="Arial Narrow" w:hAnsi="Arial Narrow"/>
          <w:szCs w:val="24"/>
        </w:rPr>
        <w:t> </w:t>
      </w:r>
      <w:r w:rsidRPr="00E47CB2">
        <w:rPr>
          <w:rFonts w:ascii="Arial Narrow" w:hAnsi="Arial Narrow"/>
          <w:szCs w:val="24"/>
        </w:rPr>
        <w:t>předání a převzetí díla.</w:t>
      </w:r>
      <w:r w:rsidR="00513F3A" w:rsidRPr="00513F3A">
        <w:t xml:space="preserve"> </w:t>
      </w:r>
    </w:p>
    <w:p w14:paraId="348B7C66" w14:textId="736A195D" w:rsidR="00E209FD" w:rsidRDefault="00911768" w:rsidP="00E209FD">
      <w:pPr>
        <w:pStyle w:val="Zkladntext"/>
        <w:numPr>
          <w:ilvl w:val="0"/>
          <w:numId w:val="19"/>
        </w:numPr>
        <w:tabs>
          <w:tab w:val="left" w:pos="567"/>
        </w:tabs>
        <w:spacing w:before="120"/>
        <w:rPr>
          <w:rFonts w:ascii="Arial Narrow" w:hAnsi="Arial Narrow"/>
          <w:szCs w:val="24"/>
        </w:rPr>
      </w:pPr>
      <w:r w:rsidRPr="00E47CB2">
        <w:rPr>
          <w:rFonts w:ascii="Arial Narrow" w:hAnsi="Arial Narrow"/>
          <w:szCs w:val="24"/>
        </w:rPr>
        <w:t>Prodleva při předání staveniště ze strany objednatele má automati</w:t>
      </w:r>
      <w:r w:rsidR="00A74462" w:rsidRPr="00E47CB2">
        <w:rPr>
          <w:rFonts w:ascii="Arial Narrow" w:hAnsi="Arial Narrow"/>
          <w:szCs w:val="24"/>
        </w:rPr>
        <w:t>cky vliv na termín plnění díla.</w:t>
      </w:r>
    </w:p>
    <w:p w14:paraId="05390183" w14:textId="70A40B4F" w:rsidR="00911768" w:rsidRPr="00E47CB2" w:rsidRDefault="000966D0" w:rsidP="00884E79">
      <w:pPr>
        <w:pStyle w:val="Zkladntext"/>
        <w:tabs>
          <w:tab w:val="left" w:pos="2268"/>
        </w:tabs>
        <w:spacing w:before="480"/>
        <w:jc w:val="center"/>
        <w:rPr>
          <w:rFonts w:ascii="Arial Narrow" w:hAnsi="Arial Narrow"/>
          <w:b/>
          <w:szCs w:val="24"/>
        </w:rPr>
      </w:pPr>
      <w:r w:rsidRPr="00E47CB2">
        <w:rPr>
          <w:rFonts w:ascii="Arial Narrow" w:hAnsi="Arial Narrow"/>
          <w:b/>
          <w:szCs w:val="24"/>
        </w:rPr>
        <w:t>8. Spolupráce při provádění d</w:t>
      </w:r>
      <w:r w:rsidR="00911768" w:rsidRPr="00E47CB2">
        <w:rPr>
          <w:rFonts w:ascii="Arial Narrow" w:hAnsi="Arial Narrow"/>
          <w:b/>
          <w:szCs w:val="24"/>
        </w:rPr>
        <w:t>íla</w:t>
      </w:r>
    </w:p>
    <w:p w14:paraId="76FBBC54" w14:textId="384B5C1A" w:rsidR="002F513E" w:rsidRPr="00E47CB2" w:rsidRDefault="002F513E" w:rsidP="001A5FF1">
      <w:pPr>
        <w:pStyle w:val="Zkladntext"/>
        <w:numPr>
          <w:ilvl w:val="0"/>
          <w:numId w:val="5"/>
        </w:numPr>
        <w:tabs>
          <w:tab w:val="left" w:pos="567"/>
        </w:tabs>
        <w:spacing w:before="120"/>
        <w:rPr>
          <w:rFonts w:ascii="Arial Narrow" w:hAnsi="Arial Narrow"/>
          <w:szCs w:val="24"/>
        </w:rPr>
      </w:pPr>
      <w:r w:rsidRPr="00E47CB2">
        <w:rPr>
          <w:rFonts w:ascii="Arial Narrow" w:hAnsi="Arial Narrow"/>
          <w:szCs w:val="24"/>
        </w:rPr>
        <w:t>Zhotovitel má povinnost umožnit výko</w:t>
      </w:r>
      <w:r w:rsidR="00E54E2A">
        <w:rPr>
          <w:rFonts w:ascii="Arial Narrow" w:hAnsi="Arial Narrow"/>
          <w:szCs w:val="24"/>
        </w:rPr>
        <w:t xml:space="preserve">n </w:t>
      </w:r>
      <w:r w:rsidR="00E209FD">
        <w:rPr>
          <w:rFonts w:ascii="Arial Narrow" w:hAnsi="Arial Narrow"/>
          <w:szCs w:val="24"/>
        </w:rPr>
        <w:t xml:space="preserve">činnosti </w:t>
      </w:r>
      <w:r w:rsidR="00871E9F">
        <w:rPr>
          <w:rFonts w:ascii="Arial Narrow" w:hAnsi="Arial Narrow"/>
          <w:szCs w:val="24"/>
        </w:rPr>
        <w:t>technického dozoru investora</w:t>
      </w:r>
      <w:r w:rsidR="00E209FD">
        <w:rPr>
          <w:rFonts w:ascii="Arial Narrow" w:hAnsi="Arial Narrow"/>
          <w:szCs w:val="24"/>
        </w:rPr>
        <w:t xml:space="preserve">, případně i </w:t>
      </w:r>
      <w:r w:rsidR="00871E9F">
        <w:rPr>
          <w:rFonts w:ascii="Arial Narrow" w:hAnsi="Arial Narrow"/>
          <w:szCs w:val="24"/>
        </w:rPr>
        <w:t xml:space="preserve">autorského dozoru </w:t>
      </w:r>
      <w:r w:rsidR="00E209FD">
        <w:rPr>
          <w:rFonts w:ascii="Arial Narrow" w:hAnsi="Arial Narrow"/>
          <w:szCs w:val="24"/>
        </w:rPr>
        <w:t>a</w:t>
      </w:r>
      <w:r w:rsidR="00F033DD">
        <w:rPr>
          <w:rFonts w:ascii="Arial Narrow" w:hAnsi="Arial Narrow"/>
          <w:szCs w:val="24"/>
        </w:rPr>
        <w:t xml:space="preserve"> koordinátora bezpečnosti a ochrany zdrav při práci na staveništi, </w:t>
      </w:r>
      <w:r w:rsidRPr="00E47CB2">
        <w:rPr>
          <w:rFonts w:ascii="Arial Narrow" w:hAnsi="Arial Narrow"/>
          <w:szCs w:val="24"/>
        </w:rPr>
        <w:t>je-li to vyžadováno právními předpisy.</w:t>
      </w:r>
    </w:p>
    <w:p w14:paraId="6DFD0BFD" w14:textId="64037F31" w:rsidR="00DE6D7C" w:rsidRPr="00E47CB2" w:rsidRDefault="00DE6D7C" w:rsidP="001A5FF1">
      <w:pPr>
        <w:pStyle w:val="Zkladntext"/>
        <w:numPr>
          <w:ilvl w:val="0"/>
          <w:numId w:val="5"/>
        </w:numPr>
        <w:tabs>
          <w:tab w:val="left" w:pos="567"/>
        </w:tabs>
        <w:spacing w:before="120"/>
        <w:rPr>
          <w:rFonts w:ascii="Arial Narrow" w:hAnsi="Arial Narrow"/>
          <w:szCs w:val="24"/>
        </w:rPr>
      </w:pPr>
      <w:r w:rsidRPr="00E47CB2">
        <w:rPr>
          <w:rFonts w:ascii="Arial Narrow" w:hAnsi="Arial Narrow"/>
          <w:szCs w:val="24"/>
        </w:rPr>
        <w:t>Objednat</w:t>
      </w:r>
      <w:r w:rsidR="00827BC2">
        <w:rPr>
          <w:rFonts w:ascii="Arial Narrow" w:hAnsi="Arial Narrow"/>
          <w:szCs w:val="24"/>
        </w:rPr>
        <w:t xml:space="preserve">el je oprávněn prostřednictvím </w:t>
      </w:r>
      <w:r w:rsidR="00871E9F">
        <w:rPr>
          <w:rFonts w:ascii="Arial Narrow" w:hAnsi="Arial Narrow"/>
          <w:szCs w:val="24"/>
        </w:rPr>
        <w:t>technického</w:t>
      </w:r>
      <w:r w:rsidRPr="00E47CB2">
        <w:rPr>
          <w:rFonts w:ascii="Arial Narrow" w:hAnsi="Arial Narrow"/>
          <w:szCs w:val="24"/>
        </w:rPr>
        <w:t xml:space="preserve"> d</w:t>
      </w:r>
      <w:r w:rsidR="004022C7" w:rsidRPr="00E47CB2">
        <w:rPr>
          <w:rFonts w:ascii="Arial Narrow" w:hAnsi="Arial Narrow"/>
          <w:szCs w:val="24"/>
        </w:rPr>
        <w:t>ozoru provádět kontrolu díla, a </w:t>
      </w:r>
      <w:r w:rsidRPr="00E47CB2">
        <w:rPr>
          <w:rFonts w:ascii="Arial Narrow" w:hAnsi="Arial Narrow"/>
          <w:szCs w:val="24"/>
        </w:rPr>
        <w:t>to kdykoliv po celou dobu provádění díla. Zjistí-li objednatel, že zhotovitel porušuje svou povinnost, může požadovat, aby zhotovitel zajistil nápravu a prováděl dílo řádným způsobem. Neučiní-li tak zhotovitel ani v přiměřené dob</w:t>
      </w:r>
      <w:r w:rsidR="00F76E21" w:rsidRPr="00E47CB2">
        <w:rPr>
          <w:rFonts w:ascii="Arial Narrow" w:hAnsi="Arial Narrow"/>
          <w:szCs w:val="24"/>
        </w:rPr>
        <w:t>ě, může objednatel odstoupit od </w:t>
      </w:r>
      <w:r w:rsidRPr="00E47CB2">
        <w:rPr>
          <w:rFonts w:ascii="Arial Narrow" w:hAnsi="Arial Narrow"/>
          <w:szCs w:val="24"/>
        </w:rPr>
        <w:t>smlouvy, vedl-li by postup zhotovitele nepochybně k podstatnému porušení smlouvy.</w:t>
      </w:r>
    </w:p>
    <w:p w14:paraId="51D02DD6" w14:textId="77777777" w:rsidR="008416F8" w:rsidRDefault="00911768" w:rsidP="00884E79">
      <w:pPr>
        <w:pStyle w:val="Zkladntext"/>
        <w:numPr>
          <w:ilvl w:val="0"/>
          <w:numId w:val="5"/>
        </w:numPr>
        <w:tabs>
          <w:tab w:val="left" w:pos="567"/>
        </w:tabs>
        <w:spacing w:before="120"/>
        <w:rPr>
          <w:rFonts w:ascii="Arial Narrow" w:hAnsi="Arial Narrow"/>
          <w:szCs w:val="24"/>
        </w:rPr>
      </w:pPr>
      <w:r w:rsidRPr="00E47CB2">
        <w:rPr>
          <w:rFonts w:ascii="Arial Narrow" w:hAnsi="Arial Narrow"/>
          <w:szCs w:val="24"/>
        </w:rPr>
        <w:t>Zhotovitel je povinen vyzvat objednatele k prověření prací, které budou v dalším pracovním postupu zakryty.</w:t>
      </w:r>
    </w:p>
    <w:p w14:paraId="47479451" w14:textId="3A7B3C0A" w:rsidR="00911768" w:rsidRPr="008416F8" w:rsidRDefault="00911768" w:rsidP="00884E79">
      <w:pPr>
        <w:pStyle w:val="Zkladntext"/>
        <w:numPr>
          <w:ilvl w:val="0"/>
          <w:numId w:val="5"/>
        </w:numPr>
        <w:tabs>
          <w:tab w:val="left" w:pos="567"/>
        </w:tabs>
        <w:spacing w:before="120"/>
        <w:rPr>
          <w:rFonts w:ascii="Arial Narrow" w:hAnsi="Arial Narrow"/>
          <w:szCs w:val="24"/>
        </w:rPr>
      </w:pPr>
      <w:r w:rsidRPr="008416F8">
        <w:rPr>
          <w:rFonts w:ascii="Arial Narrow" w:hAnsi="Arial Narrow"/>
          <w:szCs w:val="24"/>
        </w:rPr>
        <w:t>Objednatel je povinen nejpozději do tří dnů po výzvě práce prověřit. O prověření zakrývaných prací bude sepsán zápis potvrzený oběma smluvními stranami.</w:t>
      </w:r>
    </w:p>
    <w:p w14:paraId="2011C996" w14:textId="77777777" w:rsidR="00911768" w:rsidRPr="00E47CB2" w:rsidRDefault="00911768" w:rsidP="001A5FF1">
      <w:pPr>
        <w:pStyle w:val="Zkladntext"/>
        <w:numPr>
          <w:ilvl w:val="0"/>
          <w:numId w:val="5"/>
        </w:numPr>
        <w:tabs>
          <w:tab w:val="left" w:pos="567"/>
        </w:tabs>
        <w:spacing w:before="120"/>
        <w:rPr>
          <w:rFonts w:ascii="Arial Narrow" w:hAnsi="Arial Narrow"/>
          <w:szCs w:val="24"/>
        </w:rPr>
      </w:pPr>
      <w:r w:rsidRPr="00E47CB2">
        <w:rPr>
          <w:rFonts w:ascii="Arial Narrow" w:hAnsi="Arial Narrow"/>
          <w:szCs w:val="24"/>
        </w:rPr>
        <w:t>Jestliže se objednatel k prověření zakrývaných prací ve stanoveném termínu nedostaví, ačkoli byl k tomu vyzván písemnou výzvou, není zhotovitel povinen dodatečné odkrytí prací provést. Pokud objednatel bude na odkrytí</w:t>
      </w:r>
      <w:r w:rsidR="007D48B1" w:rsidRPr="00E47CB2">
        <w:rPr>
          <w:rFonts w:ascii="Arial Narrow" w:hAnsi="Arial Narrow"/>
          <w:szCs w:val="24"/>
        </w:rPr>
        <w:t xml:space="preserve"> trvat, nese veškeré náklady na </w:t>
      </w:r>
      <w:r w:rsidRPr="00E47CB2">
        <w:rPr>
          <w:rFonts w:ascii="Arial Narrow" w:hAnsi="Arial Narrow"/>
          <w:szCs w:val="24"/>
        </w:rPr>
        <w:t>odkrytí a zakrytí v tomto případě objednatel, pokud neprokáže, že zakryté práce byly vadné.</w:t>
      </w:r>
    </w:p>
    <w:p w14:paraId="656F3105" w14:textId="77777777" w:rsidR="00911768" w:rsidRPr="00E47CB2" w:rsidRDefault="00911768" w:rsidP="001A5FF1">
      <w:pPr>
        <w:pStyle w:val="Zkladntext"/>
        <w:numPr>
          <w:ilvl w:val="0"/>
          <w:numId w:val="5"/>
        </w:numPr>
        <w:tabs>
          <w:tab w:val="left" w:pos="567"/>
        </w:tabs>
        <w:spacing w:before="120"/>
        <w:rPr>
          <w:rFonts w:ascii="Arial Narrow" w:hAnsi="Arial Narrow"/>
          <w:szCs w:val="24"/>
        </w:rPr>
      </w:pPr>
      <w:r w:rsidRPr="00E47CB2">
        <w:rPr>
          <w:rFonts w:ascii="Arial Narrow" w:hAnsi="Arial Narrow"/>
          <w:szCs w:val="24"/>
        </w:rPr>
        <w:t xml:space="preserve">Objednatel je povinen se na základě výzvy zhotovitele doručené min. 3 dny před termínem, účastnit při </w:t>
      </w:r>
      <w:r w:rsidR="00D2139C" w:rsidRPr="00E47CB2">
        <w:rPr>
          <w:rFonts w:ascii="Arial Narrow" w:hAnsi="Arial Narrow"/>
          <w:szCs w:val="24"/>
        </w:rPr>
        <w:t>provádění předepsaných zkoušek.</w:t>
      </w:r>
    </w:p>
    <w:p w14:paraId="75B86920" w14:textId="5A4401E0" w:rsidR="00C01BDD" w:rsidRPr="00E47CB2" w:rsidRDefault="00C01BDD" w:rsidP="001A5FF1">
      <w:pPr>
        <w:pStyle w:val="Zkladntext"/>
        <w:numPr>
          <w:ilvl w:val="0"/>
          <w:numId w:val="5"/>
        </w:numPr>
        <w:tabs>
          <w:tab w:val="left" w:pos="567"/>
        </w:tabs>
        <w:spacing w:before="120"/>
        <w:rPr>
          <w:rFonts w:ascii="Arial Narrow" w:hAnsi="Arial Narrow"/>
          <w:szCs w:val="24"/>
        </w:rPr>
      </w:pPr>
      <w:r w:rsidRPr="00E47CB2">
        <w:rPr>
          <w:rFonts w:ascii="Arial Narrow" w:hAnsi="Arial Narrow"/>
          <w:szCs w:val="24"/>
        </w:rPr>
        <w:t>K projednání podstatných skutečností plnění této smlouvy, celkového postupu stavby a postupu stavebních prací, dále také k projednání</w:t>
      </w:r>
      <w:r w:rsidR="002F59FB" w:rsidRPr="00E47CB2">
        <w:rPr>
          <w:rFonts w:ascii="Arial Narrow" w:hAnsi="Arial Narrow"/>
          <w:szCs w:val="24"/>
        </w:rPr>
        <w:t xml:space="preserve"> spolupráce mezi zhotovitelem a </w:t>
      </w:r>
      <w:r w:rsidRPr="00E47CB2">
        <w:rPr>
          <w:rFonts w:ascii="Arial Narrow" w:hAnsi="Arial Narrow"/>
          <w:szCs w:val="24"/>
        </w:rPr>
        <w:t>objednatelem potřebné pro splnění zakázky, se uskuteční pravidelné kontrolní dny. Kontrolní dny se uskuteční v termínech dohodnutých mezi objednat</w:t>
      </w:r>
      <w:r w:rsidR="00D301B5" w:rsidRPr="00E47CB2">
        <w:rPr>
          <w:rFonts w:ascii="Arial Narrow" w:hAnsi="Arial Narrow"/>
          <w:szCs w:val="24"/>
        </w:rPr>
        <w:t>elem a zhotovitelem, zpravidla 2</w:t>
      </w:r>
      <w:r w:rsidRPr="00E47CB2">
        <w:rPr>
          <w:rFonts w:ascii="Arial Narrow" w:hAnsi="Arial Narrow"/>
          <w:szCs w:val="24"/>
        </w:rPr>
        <w:t xml:space="preserve">x </w:t>
      </w:r>
      <w:r w:rsidR="00D301B5" w:rsidRPr="00E47CB2">
        <w:rPr>
          <w:rFonts w:ascii="Arial Narrow" w:hAnsi="Arial Narrow"/>
          <w:szCs w:val="24"/>
        </w:rPr>
        <w:t>měsíčně</w:t>
      </w:r>
      <w:r w:rsidRPr="00E47CB2">
        <w:rPr>
          <w:rFonts w:ascii="Arial Narrow" w:hAnsi="Arial Narrow"/>
          <w:szCs w:val="24"/>
        </w:rPr>
        <w:t>.</w:t>
      </w:r>
    </w:p>
    <w:p w14:paraId="20E1E463" w14:textId="527E6CFC" w:rsidR="00BB2AEE" w:rsidRPr="00E47CB2" w:rsidRDefault="00BB2AEE" w:rsidP="001A5FF1">
      <w:pPr>
        <w:pStyle w:val="Zkladntext"/>
        <w:numPr>
          <w:ilvl w:val="0"/>
          <w:numId w:val="5"/>
        </w:numPr>
        <w:tabs>
          <w:tab w:val="left" w:pos="567"/>
        </w:tabs>
        <w:spacing w:before="120"/>
        <w:rPr>
          <w:rFonts w:ascii="Arial Narrow" w:hAnsi="Arial Narrow"/>
          <w:szCs w:val="24"/>
        </w:rPr>
      </w:pPr>
      <w:r w:rsidRPr="00E47CB2">
        <w:rPr>
          <w:rFonts w:ascii="Arial Narrow" w:hAnsi="Arial Narrow"/>
          <w:szCs w:val="24"/>
        </w:rPr>
        <w:t>Dílo nebo jeho část vykazující nesoulad se zadávací</w:t>
      </w:r>
      <w:r w:rsidR="00871E9F">
        <w:rPr>
          <w:rFonts w:ascii="Arial Narrow" w:hAnsi="Arial Narrow"/>
          <w:szCs w:val="24"/>
        </w:rPr>
        <w:t>mi podmínkami</w:t>
      </w:r>
      <w:r w:rsidRPr="00E47CB2">
        <w:rPr>
          <w:rFonts w:ascii="Arial Narrow" w:hAnsi="Arial Narrow"/>
          <w:szCs w:val="24"/>
        </w:rPr>
        <w:t xml:space="preserve"> či pokyny objednatele, je zhotovitel povinen na žádost objednatele formou zápisu do </w:t>
      </w:r>
      <w:r w:rsidR="00F76E21" w:rsidRPr="00E47CB2">
        <w:rPr>
          <w:rFonts w:ascii="Arial Narrow" w:hAnsi="Arial Narrow"/>
          <w:szCs w:val="24"/>
        </w:rPr>
        <w:t>stavebního</w:t>
      </w:r>
      <w:r w:rsidRPr="00E47CB2">
        <w:rPr>
          <w:rFonts w:ascii="Arial Narrow" w:hAnsi="Arial Narrow"/>
          <w:szCs w:val="24"/>
        </w:rPr>
        <w:t xml:space="preserve"> deníku v přiměřené lhůtě odstranit. V opačném případě je objednatel oprávněn odstranit uvedené nedostatky na náklady zhotovitele sám nebo prostřednictvím třetí osoby.</w:t>
      </w:r>
    </w:p>
    <w:p w14:paraId="3EA5E870" w14:textId="77777777" w:rsidR="00CE0ACA" w:rsidRPr="00E47CB2" w:rsidRDefault="00C01BDD" w:rsidP="001A5FF1">
      <w:pPr>
        <w:pStyle w:val="Zkladntext"/>
        <w:numPr>
          <w:ilvl w:val="0"/>
          <w:numId w:val="5"/>
        </w:numPr>
        <w:tabs>
          <w:tab w:val="left" w:pos="567"/>
        </w:tabs>
        <w:spacing w:before="120"/>
        <w:rPr>
          <w:rFonts w:ascii="Arial Narrow" w:hAnsi="Arial Narrow"/>
          <w:szCs w:val="24"/>
        </w:rPr>
      </w:pPr>
      <w:r w:rsidRPr="00E47CB2">
        <w:rPr>
          <w:rFonts w:ascii="Arial Narrow" w:hAnsi="Arial Narrow"/>
          <w:szCs w:val="24"/>
        </w:rPr>
        <w:t>O</w:t>
      </w:r>
      <w:r w:rsidR="00911768" w:rsidRPr="00E47CB2">
        <w:rPr>
          <w:rFonts w:ascii="Arial Narrow" w:hAnsi="Arial Narrow"/>
          <w:szCs w:val="24"/>
        </w:rPr>
        <w:t>bjednatel se zavazuje účinným způsobem provádět koordinaci všech svých zhotovitelů při realizaci díla.</w:t>
      </w:r>
    </w:p>
    <w:p w14:paraId="1F2FE313" w14:textId="6CE02823" w:rsidR="00C01BDD" w:rsidRPr="00E47CB2" w:rsidRDefault="00C01BDD" w:rsidP="001A5FF1">
      <w:pPr>
        <w:pStyle w:val="Zkladntext"/>
        <w:numPr>
          <w:ilvl w:val="0"/>
          <w:numId w:val="5"/>
        </w:numPr>
        <w:tabs>
          <w:tab w:val="left" w:pos="567"/>
        </w:tabs>
        <w:spacing w:before="120"/>
        <w:rPr>
          <w:rFonts w:ascii="Arial Narrow" w:hAnsi="Arial Narrow"/>
          <w:szCs w:val="24"/>
        </w:rPr>
      </w:pPr>
      <w:r w:rsidRPr="00E47CB2">
        <w:rPr>
          <w:rFonts w:ascii="Arial Narrow" w:hAnsi="Arial Narrow"/>
          <w:szCs w:val="24"/>
        </w:rPr>
        <w:t>S</w:t>
      </w:r>
      <w:r w:rsidR="00911768" w:rsidRPr="00E47CB2">
        <w:rPr>
          <w:rFonts w:ascii="Arial Narrow" w:hAnsi="Arial Narrow"/>
          <w:szCs w:val="24"/>
        </w:rPr>
        <w:t>polupůsobení objed</w:t>
      </w:r>
      <w:r w:rsidR="00B61A94" w:rsidRPr="00E47CB2">
        <w:rPr>
          <w:rFonts w:ascii="Arial Narrow" w:hAnsi="Arial Narrow"/>
          <w:szCs w:val="24"/>
        </w:rPr>
        <w:t>natele je podstatnou povinností a na jejím plnění</w:t>
      </w:r>
      <w:r w:rsidR="00AA0F91" w:rsidRPr="00E47CB2">
        <w:rPr>
          <w:rFonts w:ascii="Arial Narrow" w:hAnsi="Arial Narrow"/>
          <w:szCs w:val="24"/>
        </w:rPr>
        <w:t xml:space="preserve"> závisí včasné</w:t>
      </w:r>
      <w:r w:rsidR="00CE0ACA" w:rsidRPr="00E47CB2">
        <w:rPr>
          <w:rFonts w:ascii="Arial Narrow" w:hAnsi="Arial Narrow"/>
          <w:szCs w:val="24"/>
        </w:rPr>
        <w:t xml:space="preserve"> </w:t>
      </w:r>
      <w:r w:rsidR="002F59FB" w:rsidRPr="00E47CB2">
        <w:rPr>
          <w:rFonts w:ascii="Arial Narrow" w:hAnsi="Arial Narrow"/>
          <w:szCs w:val="24"/>
        </w:rPr>
        <w:t>a </w:t>
      </w:r>
      <w:r w:rsidR="00911768" w:rsidRPr="00E47CB2">
        <w:rPr>
          <w:rFonts w:ascii="Arial Narrow" w:hAnsi="Arial Narrow"/>
          <w:szCs w:val="24"/>
        </w:rPr>
        <w:t xml:space="preserve">řádné </w:t>
      </w:r>
      <w:r w:rsidR="00B61A94" w:rsidRPr="00E47CB2">
        <w:rPr>
          <w:rFonts w:ascii="Arial Narrow" w:hAnsi="Arial Narrow"/>
          <w:szCs w:val="24"/>
        </w:rPr>
        <w:t>s</w:t>
      </w:r>
      <w:r w:rsidR="00911768" w:rsidRPr="00E47CB2">
        <w:rPr>
          <w:rFonts w:ascii="Arial Narrow" w:hAnsi="Arial Narrow"/>
          <w:szCs w:val="24"/>
        </w:rPr>
        <w:t>plnění závazků zhotovitele.</w:t>
      </w:r>
    </w:p>
    <w:p w14:paraId="0B270E65" w14:textId="77777777" w:rsidR="00911768" w:rsidRPr="00E47CB2" w:rsidRDefault="00911768" w:rsidP="00884E79">
      <w:pPr>
        <w:pStyle w:val="Zkladntext"/>
        <w:tabs>
          <w:tab w:val="left" w:pos="2268"/>
        </w:tabs>
        <w:spacing w:before="480"/>
        <w:jc w:val="center"/>
        <w:rPr>
          <w:rFonts w:ascii="Arial Narrow" w:hAnsi="Arial Narrow"/>
          <w:b/>
          <w:szCs w:val="24"/>
        </w:rPr>
      </w:pPr>
      <w:r w:rsidRPr="00E47CB2">
        <w:rPr>
          <w:rFonts w:ascii="Arial Narrow" w:hAnsi="Arial Narrow"/>
          <w:b/>
          <w:szCs w:val="24"/>
        </w:rPr>
        <w:t>9. Stavební deník</w:t>
      </w:r>
    </w:p>
    <w:p w14:paraId="745FFEE5" w14:textId="50536296" w:rsidR="0053066A" w:rsidRPr="00E47CB2" w:rsidRDefault="00911768" w:rsidP="001A5FF1">
      <w:pPr>
        <w:pStyle w:val="Zkladntext"/>
        <w:numPr>
          <w:ilvl w:val="0"/>
          <w:numId w:val="10"/>
        </w:numPr>
        <w:tabs>
          <w:tab w:val="left" w:pos="567"/>
        </w:tabs>
        <w:spacing w:before="120"/>
        <w:rPr>
          <w:rFonts w:ascii="Arial Narrow" w:hAnsi="Arial Narrow"/>
          <w:szCs w:val="24"/>
        </w:rPr>
      </w:pPr>
      <w:r w:rsidRPr="00E47CB2">
        <w:rPr>
          <w:rFonts w:ascii="Arial Narrow" w:hAnsi="Arial Narrow"/>
          <w:szCs w:val="24"/>
        </w:rPr>
        <w:t>Zhotovitel vede ode dne převzetí staveniště stav</w:t>
      </w:r>
      <w:r w:rsidR="00CE0ACA" w:rsidRPr="00E47CB2">
        <w:rPr>
          <w:rFonts w:ascii="Arial Narrow" w:hAnsi="Arial Narrow"/>
          <w:szCs w:val="24"/>
        </w:rPr>
        <w:t>ební deník v </w:t>
      </w:r>
      <w:r w:rsidRPr="00E47CB2">
        <w:rPr>
          <w:rFonts w:ascii="Arial Narrow" w:hAnsi="Arial Narrow"/>
          <w:szCs w:val="24"/>
        </w:rPr>
        <w:t>českém jazyce</w:t>
      </w:r>
      <w:r w:rsidR="0053066A" w:rsidRPr="00E47CB2">
        <w:rPr>
          <w:rFonts w:ascii="Arial Narrow" w:hAnsi="Arial Narrow"/>
          <w:szCs w:val="24"/>
        </w:rPr>
        <w:t>. Stavební deník musí být přístupný osobám pověřeným objednatel</w:t>
      </w:r>
      <w:r w:rsidR="00E54E2A">
        <w:rPr>
          <w:rFonts w:ascii="Arial Narrow" w:hAnsi="Arial Narrow"/>
          <w:szCs w:val="24"/>
        </w:rPr>
        <w:t xml:space="preserve">em kontrolou prováděných prací </w:t>
      </w:r>
      <w:r w:rsidR="0053066A" w:rsidRPr="00E47CB2">
        <w:rPr>
          <w:rFonts w:ascii="Arial Narrow" w:hAnsi="Arial Narrow"/>
          <w:szCs w:val="24"/>
        </w:rPr>
        <w:t>a dalším osobám oprávněným k nahlížení nebo zápisu do deníku ze smlouvy, a to po celou dobu provádění díla.</w:t>
      </w:r>
    </w:p>
    <w:p w14:paraId="21C29EF7" w14:textId="4188EF89" w:rsidR="00911768" w:rsidRPr="00E47CB2" w:rsidRDefault="00911768" w:rsidP="001A5FF1">
      <w:pPr>
        <w:pStyle w:val="Zkladntext"/>
        <w:numPr>
          <w:ilvl w:val="0"/>
          <w:numId w:val="10"/>
        </w:numPr>
        <w:tabs>
          <w:tab w:val="left" w:pos="567"/>
        </w:tabs>
        <w:spacing w:before="120"/>
        <w:rPr>
          <w:rFonts w:ascii="Arial Narrow" w:hAnsi="Arial Narrow"/>
          <w:szCs w:val="24"/>
        </w:rPr>
      </w:pPr>
      <w:r w:rsidRPr="00E47CB2">
        <w:rPr>
          <w:rFonts w:ascii="Arial Narrow" w:hAnsi="Arial Narrow"/>
          <w:szCs w:val="24"/>
        </w:rPr>
        <w:t>Do deníku se zapisují všechny skutečnosti rozhodné</w:t>
      </w:r>
      <w:r w:rsidR="003D61E9" w:rsidRPr="00E47CB2">
        <w:rPr>
          <w:rFonts w:ascii="Arial Narrow" w:hAnsi="Arial Narrow"/>
          <w:szCs w:val="24"/>
        </w:rPr>
        <w:t xml:space="preserve"> pro plnění smlouvy, zejména se </w:t>
      </w:r>
      <w:r w:rsidRPr="00E47CB2">
        <w:rPr>
          <w:rFonts w:ascii="Arial Narrow" w:hAnsi="Arial Narrow"/>
          <w:szCs w:val="24"/>
        </w:rPr>
        <w:t>jedná o údaje o časovém postupu prací a jejich jakosti, zdůvodnění odchylek od</w:t>
      </w:r>
      <w:r w:rsidR="003D61E9" w:rsidRPr="00E47CB2">
        <w:rPr>
          <w:rFonts w:ascii="Arial Narrow" w:hAnsi="Arial Narrow"/>
          <w:szCs w:val="24"/>
        </w:rPr>
        <w:t> </w:t>
      </w:r>
      <w:r w:rsidR="00AA0F91" w:rsidRPr="00E47CB2">
        <w:rPr>
          <w:rFonts w:ascii="Arial Narrow" w:hAnsi="Arial Narrow"/>
          <w:szCs w:val="24"/>
        </w:rPr>
        <w:t>původního zadání rozsahu prací a</w:t>
      </w:r>
      <w:r w:rsidRPr="00E47CB2">
        <w:rPr>
          <w:rFonts w:ascii="Arial Narrow" w:hAnsi="Arial Narrow"/>
          <w:szCs w:val="24"/>
        </w:rPr>
        <w:t>pod. Objednatel je po</w:t>
      </w:r>
      <w:r w:rsidR="00CE0ACA" w:rsidRPr="00E47CB2">
        <w:rPr>
          <w:rFonts w:ascii="Arial Narrow" w:hAnsi="Arial Narrow"/>
          <w:szCs w:val="24"/>
        </w:rPr>
        <w:t>vinen sledovat obsah deníku a k </w:t>
      </w:r>
      <w:r w:rsidRPr="00E47CB2">
        <w:rPr>
          <w:rFonts w:ascii="Arial Narrow" w:hAnsi="Arial Narrow"/>
          <w:szCs w:val="24"/>
        </w:rPr>
        <w:t xml:space="preserve">zápisům zhotovitele připojovat své stanovisko. Zápis v deníku je jedním z podkladů pro fakturaci a případné zpracování dodatku </w:t>
      </w:r>
      <w:r w:rsidR="007B34B9" w:rsidRPr="00E47CB2">
        <w:rPr>
          <w:rFonts w:ascii="Arial Narrow" w:hAnsi="Arial Narrow"/>
          <w:szCs w:val="24"/>
        </w:rPr>
        <w:t xml:space="preserve">smlouvy a </w:t>
      </w:r>
      <w:r w:rsidRPr="00E47CB2">
        <w:rPr>
          <w:rFonts w:ascii="Arial Narrow" w:hAnsi="Arial Narrow"/>
          <w:szCs w:val="24"/>
        </w:rPr>
        <w:t>rozpočtu.</w:t>
      </w:r>
    </w:p>
    <w:p w14:paraId="4259224D" w14:textId="4932F247" w:rsidR="00911768" w:rsidRPr="00E47CB2" w:rsidRDefault="00911768" w:rsidP="001A5FF1">
      <w:pPr>
        <w:pStyle w:val="Zkladntext"/>
        <w:numPr>
          <w:ilvl w:val="0"/>
          <w:numId w:val="10"/>
        </w:numPr>
        <w:tabs>
          <w:tab w:val="left" w:pos="567"/>
        </w:tabs>
        <w:spacing w:before="120"/>
        <w:rPr>
          <w:rFonts w:ascii="Arial Narrow" w:hAnsi="Arial Narrow"/>
          <w:szCs w:val="24"/>
        </w:rPr>
      </w:pPr>
      <w:r w:rsidRPr="00E47CB2">
        <w:rPr>
          <w:rFonts w:ascii="Arial Narrow" w:hAnsi="Arial Narrow"/>
          <w:szCs w:val="24"/>
        </w:rPr>
        <w:t>Jestliže stavbyvedoucí nesouhlasí se záznamem objednatele nebo zpracovatele projektu, je povinen připojit k záznamu do tří pracovních dn</w:t>
      </w:r>
      <w:r w:rsidR="00694042" w:rsidRPr="00E47CB2">
        <w:rPr>
          <w:rFonts w:ascii="Arial Narrow" w:hAnsi="Arial Narrow"/>
          <w:szCs w:val="24"/>
        </w:rPr>
        <w:t>ů své vyjádření, jinak se má za </w:t>
      </w:r>
      <w:r w:rsidRPr="00E47CB2">
        <w:rPr>
          <w:rFonts w:ascii="Arial Narrow" w:hAnsi="Arial Narrow"/>
          <w:szCs w:val="24"/>
        </w:rPr>
        <w:t>to, že s obsahem záznamu souhlasí.</w:t>
      </w:r>
    </w:p>
    <w:p w14:paraId="7085C321" w14:textId="0E412741" w:rsidR="00911768" w:rsidRPr="00E47CB2" w:rsidRDefault="00911768" w:rsidP="001A5FF1">
      <w:pPr>
        <w:pStyle w:val="Zkladntext"/>
        <w:numPr>
          <w:ilvl w:val="0"/>
          <w:numId w:val="10"/>
        </w:numPr>
        <w:tabs>
          <w:tab w:val="left" w:pos="567"/>
        </w:tabs>
        <w:spacing w:before="120"/>
        <w:rPr>
          <w:rFonts w:ascii="Arial Narrow" w:hAnsi="Arial Narrow"/>
          <w:szCs w:val="24"/>
        </w:rPr>
      </w:pPr>
      <w:r w:rsidRPr="00E47CB2">
        <w:rPr>
          <w:rFonts w:ascii="Arial Narrow" w:hAnsi="Arial Narrow"/>
          <w:szCs w:val="24"/>
        </w:rPr>
        <w:t>Stálému odbornému dozoru objednatele je stavbyvedoucí povinen předložit denní záznamy nejpozději následující pracovní den a odevzdat mu první průpis. Jestliže objednatel nesouhlasí s obsahem zápisu, zapíše to do</w:t>
      </w:r>
      <w:r w:rsidR="00CE0ACA" w:rsidRPr="00E47CB2">
        <w:rPr>
          <w:rFonts w:ascii="Arial Narrow" w:hAnsi="Arial Narrow"/>
          <w:szCs w:val="24"/>
        </w:rPr>
        <w:t xml:space="preserve"> tří pracovních dnů do deníku s </w:t>
      </w:r>
      <w:r w:rsidRPr="00E47CB2">
        <w:rPr>
          <w:rFonts w:ascii="Arial Narrow" w:hAnsi="Arial Narrow"/>
          <w:szCs w:val="24"/>
        </w:rPr>
        <w:t xml:space="preserve">uvedením důvodů, jinak se má za to, že s obsahem záznamu souhlasí. </w:t>
      </w:r>
    </w:p>
    <w:p w14:paraId="0F270323" w14:textId="7A406589" w:rsidR="00F76E21" w:rsidRPr="00E47CB2" w:rsidRDefault="00911768" w:rsidP="001A5FF1">
      <w:pPr>
        <w:pStyle w:val="Zkladntext"/>
        <w:numPr>
          <w:ilvl w:val="0"/>
          <w:numId w:val="10"/>
        </w:numPr>
        <w:tabs>
          <w:tab w:val="left" w:pos="567"/>
        </w:tabs>
        <w:spacing w:before="120"/>
        <w:rPr>
          <w:rFonts w:ascii="Arial Narrow" w:hAnsi="Arial Narrow"/>
          <w:szCs w:val="24"/>
        </w:rPr>
      </w:pPr>
      <w:r w:rsidRPr="00E47CB2">
        <w:rPr>
          <w:rFonts w:ascii="Arial Narrow" w:hAnsi="Arial Narrow"/>
          <w:szCs w:val="24"/>
        </w:rPr>
        <w:t>Dohody zapsané a potvrzené ve stavebním den</w:t>
      </w:r>
      <w:r w:rsidR="003D61E9" w:rsidRPr="00E47CB2">
        <w:rPr>
          <w:rFonts w:ascii="Arial Narrow" w:hAnsi="Arial Narrow"/>
          <w:szCs w:val="24"/>
        </w:rPr>
        <w:t>íku nelze považovat za změny či </w:t>
      </w:r>
      <w:r w:rsidRPr="00E47CB2">
        <w:rPr>
          <w:rFonts w:ascii="Arial Narrow" w:hAnsi="Arial Narrow"/>
          <w:szCs w:val="24"/>
        </w:rPr>
        <w:t>dodatky smlouvy o dílo. Pokud zápis ve staveb</w:t>
      </w:r>
      <w:r w:rsidR="003D61E9" w:rsidRPr="00E47CB2">
        <w:rPr>
          <w:rFonts w:ascii="Arial Narrow" w:hAnsi="Arial Narrow"/>
          <w:szCs w:val="24"/>
        </w:rPr>
        <w:t>ním deníku má být podkladem pro </w:t>
      </w:r>
      <w:r w:rsidRPr="00E47CB2">
        <w:rPr>
          <w:rFonts w:ascii="Arial Narrow" w:hAnsi="Arial Narrow"/>
          <w:szCs w:val="24"/>
        </w:rPr>
        <w:t>dodatek této smlouvy o dílo, je nutné, aby byl takto označen</w:t>
      </w:r>
      <w:r w:rsidR="00AA0F91" w:rsidRPr="00E47CB2">
        <w:rPr>
          <w:rFonts w:ascii="Arial Narrow" w:hAnsi="Arial Narrow"/>
          <w:szCs w:val="24"/>
        </w:rPr>
        <w:t>,</w:t>
      </w:r>
      <w:r w:rsidRPr="00E47CB2">
        <w:rPr>
          <w:rFonts w:ascii="Arial Narrow" w:hAnsi="Arial Narrow"/>
          <w:szCs w:val="24"/>
        </w:rPr>
        <w:t xml:space="preserve"> a </w:t>
      </w:r>
      <w:r w:rsidR="00AA0F91" w:rsidRPr="00E47CB2">
        <w:rPr>
          <w:rFonts w:ascii="Arial Narrow" w:hAnsi="Arial Narrow"/>
          <w:szCs w:val="24"/>
        </w:rPr>
        <w:t>musí být podepsán zástupci obou</w:t>
      </w:r>
      <w:r w:rsidRPr="00E47CB2">
        <w:rPr>
          <w:rFonts w:ascii="Arial Narrow" w:hAnsi="Arial Narrow"/>
          <w:szCs w:val="24"/>
        </w:rPr>
        <w:t xml:space="preserve"> smluvních stran uvedenými v čl. 1 této smlouvy.</w:t>
      </w:r>
    </w:p>
    <w:p w14:paraId="2FB08380" w14:textId="77777777" w:rsidR="00911768" w:rsidRPr="00E47CB2" w:rsidRDefault="00911768" w:rsidP="00884E79">
      <w:pPr>
        <w:pStyle w:val="Zkladntext"/>
        <w:tabs>
          <w:tab w:val="left" w:pos="2268"/>
        </w:tabs>
        <w:spacing w:before="480"/>
        <w:jc w:val="center"/>
        <w:rPr>
          <w:rFonts w:ascii="Arial Narrow" w:hAnsi="Arial Narrow"/>
          <w:b/>
          <w:szCs w:val="24"/>
        </w:rPr>
      </w:pPr>
      <w:r w:rsidRPr="00E47CB2">
        <w:rPr>
          <w:rFonts w:ascii="Arial Narrow" w:hAnsi="Arial Narrow"/>
          <w:b/>
          <w:szCs w:val="24"/>
        </w:rPr>
        <w:t>10. Překážky v průběhu provádění díla</w:t>
      </w:r>
    </w:p>
    <w:p w14:paraId="77947DE1" w14:textId="5F7116A2" w:rsidR="00E54E2A" w:rsidRPr="00C12D21" w:rsidRDefault="00AA79D7" w:rsidP="00E54E2A">
      <w:pPr>
        <w:pStyle w:val="Zkladntext"/>
        <w:numPr>
          <w:ilvl w:val="0"/>
          <w:numId w:val="12"/>
        </w:numPr>
        <w:tabs>
          <w:tab w:val="left" w:pos="567"/>
        </w:tabs>
        <w:spacing w:before="120"/>
        <w:rPr>
          <w:rFonts w:ascii="Arial Narrow" w:hAnsi="Arial Narrow"/>
          <w:szCs w:val="24"/>
        </w:rPr>
      </w:pPr>
      <w:r w:rsidRPr="00E47CB2">
        <w:rPr>
          <w:rFonts w:ascii="Arial Narrow" w:hAnsi="Arial Narrow"/>
          <w:szCs w:val="24"/>
        </w:rPr>
        <w:t xml:space="preserve"> </w:t>
      </w:r>
      <w:r w:rsidR="00F17FBD" w:rsidRPr="00E47CB2">
        <w:rPr>
          <w:rFonts w:ascii="Arial Narrow" w:hAnsi="Arial Narrow"/>
          <w:szCs w:val="24"/>
        </w:rPr>
        <w:t>Zjistí-li zhotovitel při provádění díla v místě plně</w:t>
      </w:r>
      <w:r w:rsidR="003C0FA6" w:rsidRPr="00E47CB2">
        <w:rPr>
          <w:rFonts w:ascii="Arial Narrow" w:hAnsi="Arial Narrow"/>
          <w:szCs w:val="24"/>
        </w:rPr>
        <w:t>ní skryté překážky, neuvedené v </w:t>
      </w:r>
      <w:r w:rsidR="00F17FBD" w:rsidRPr="00E47CB2">
        <w:rPr>
          <w:rFonts w:ascii="Arial Narrow" w:hAnsi="Arial Narrow"/>
          <w:szCs w:val="24"/>
        </w:rPr>
        <w:t>zadávací</w:t>
      </w:r>
      <w:r w:rsidR="002A0678">
        <w:rPr>
          <w:rFonts w:ascii="Arial Narrow" w:hAnsi="Arial Narrow"/>
          <w:szCs w:val="24"/>
        </w:rPr>
        <w:t>ch</w:t>
      </w:r>
      <w:r w:rsidR="00F17FBD" w:rsidRPr="00E47CB2">
        <w:rPr>
          <w:rFonts w:ascii="Arial Narrow" w:hAnsi="Arial Narrow"/>
          <w:szCs w:val="24"/>
        </w:rPr>
        <w:t xml:space="preserve"> </w:t>
      </w:r>
      <w:r w:rsidR="002A0678">
        <w:rPr>
          <w:rFonts w:ascii="Arial Narrow" w:hAnsi="Arial Narrow"/>
          <w:szCs w:val="24"/>
        </w:rPr>
        <w:t>podmínkách</w:t>
      </w:r>
      <w:r w:rsidR="00F17FBD" w:rsidRPr="00E47CB2">
        <w:rPr>
          <w:rFonts w:ascii="Arial Narrow" w:hAnsi="Arial Narrow"/>
          <w:szCs w:val="24"/>
        </w:rPr>
        <w:t xml:space="preserve"> ani v zápise o odevzdání místa plnění, znemožňující řádné provedení díla, je povinen tuto skutečnost oznámit bez zby</w:t>
      </w:r>
      <w:r w:rsidR="00C9778A" w:rsidRPr="00E47CB2">
        <w:rPr>
          <w:rFonts w:ascii="Arial Narrow" w:hAnsi="Arial Narrow"/>
          <w:szCs w:val="24"/>
        </w:rPr>
        <w:t>tečného odkladu objednateli. Do </w:t>
      </w:r>
      <w:r w:rsidR="00F17FBD" w:rsidRPr="00E47CB2">
        <w:rPr>
          <w:rFonts w:ascii="Arial Narrow" w:hAnsi="Arial Narrow"/>
          <w:szCs w:val="24"/>
        </w:rPr>
        <w:t>rozhodnutí objednatele je zhotovitel oprávněn provádění d</w:t>
      </w:r>
      <w:r w:rsidR="00C9778A" w:rsidRPr="00E47CB2">
        <w:rPr>
          <w:rFonts w:ascii="Arial Narrow" w:hAnsi="Arial Narrow"/>
          <w:szCs w:val="24"/>
        </w:rPr>
        <w:t>íla nebo jeho části přerušit. O </w:t>
      </w:r>
      <w:r w:rsidR="00F17FBD" w:rsidRPr="00E47CB2">
        <w:rPr>
          <w:rFonts w:ascii="Arial Narrow" w:hAnsi="Arial Narrow"/>
          <w:szCs w:val="24"/>
        </w:rPr>
        <w:t>dobu přerušení bude posunut termín dokončení díla.</w:t>
      </w:r>
    </w:p>
    <w:p w14:paraId="21B18EEF" w14:textId="0B97AF7C" w:rsidR="00911768" w:rsidRPr="00E47CB2" w:rsidRDefault="00AA79D7" w:rsidP="001A5FF1">
      <w:pPr>
        <w:pStyle w:val="Zkladntext"/>
        <w:numPr>
          <w:ilvl w:val="0"/>
          <w:numId w:val="12"/>
        </w:numPr>
        <w:tabs>
          <w:tab w:val="left" w:pos="567"/>
        </w:tabs>
        <w:spacing w:before="120"/>
        <w:rPr>
          <w:rFonts w:ascii="Arial Narrow" w:hAnsi="Arial Narrow"/>
          <w:szCs w:val="24"/>
        </w:rPr>
      </w:pPr>
      <w:r w:rsidRPr="00E47CB2">
        <w:rPr>
          <w:rFonts w:ascii="Arial Narrow" w:hAnsi="Arial Narrow"/>
          <w:szCs w:val="24"/>
        </w:rPr>
        <w:t xml:space="preserve"> </w:t>
      </w:r>
      <w:r w:rsidR="00911768" w:rsidRPr="00E47CB2">
        <w:rPr>
          <w:rFonts w:ascii="Arial Narrow" w:hAnsi="Arial Narrow"/>
          <w:szCs w:val="24"/>
        </w:rPr>
        <w:t>Pro případ, že objednatel nesplní v termínu někte</w:t>
      </w:r>
      <w:r w:rsidR="00AA0F91" w:rsidRPr="00E47CB2">
        <w:rPr>
          <w:rFonts w:ascii="Arial Narrow" w:hAnsi="Arial Narrow"/>
          <w:szCs w:val="24"/>
        </w:rPr>
        <w:t>rý ze svých smluvních závazků a </w:t>
      </w:r>
      <w:r w:rsidR="00911768" w:rsidRPr="00E47CB2">
        <w:rPr>
          <w:rFonts w:ascii="Arial Narrow" w:hAnsi="Arial Narrow"/>
          <w:szCs w:val="24"/>
        </w:rPr>
        <w:t>tím způsobí zhotoviteli překážku v řádném a plynulém provádění díla podle časového plánu, uzavřou smluvní strany dodatek ke smlouvě, v němž budou dohodnuty nové termíny realizace a případně nová cena, pokud vlivem překážky vzn</w:t>
      </w:r>
      <w:r w:rsidR="00C9778A" w:rsidRPr="00E47CB2">
        <w:rPr>
          <w:rFonts w:ascii="Arial Narrow" w:hAnsi="Arial Narrow"/>
          <w:szCs w:val="24"/>
        </w:rPr>
        <w:t>iknou zhotoviteli vícenáklady a </w:t>
      </w:r>
      <w:r w:rsidR="00911768" w:rsidRPr="00E47CB2">
        <w:rPr>
          <w:rFonts w:ascii="Arial Narrow" w:hAnsi="Arial Narrow"/>
          <w:szCs w:val="24"/>
        </w:rPr>
        <w:t xml:space="preserve">případné škody. </w:t>
      </w:r>
    </w:p>
    <w:p w14:paraId="33C51A9A" w14:textId="73887CE7" w:rsidR="00911768" w:rsidRPr="00E47CB2" w:rsidRDefault="00AA79D7" w:rsidP="001A5FF1">
      <w:pPr>
        <w:pStyle w:val="Zkladntext"/>
        <w:numPr>
          <w:ilvl w:val="0"/>
          <w:numId w:val="12"/>
        </w:numPr>
        <w:tabs>
          <w:tab w:val="left" w:pos="567"/>
        </w:tabs>
        <w:spacing w:before="120"/>
        <w:rPr>
          <w:rFonts w:ascii="Arial Narrow" w:hAnsi="Arial Narrow"/>
          <w:szCs w:val="24"/>
        </w:rPr>
      </w:pPr>
      <w:r w:rsidRPr="00E47CB2">
        <w:rPr>
          <w:rFonts w:ascii="Arial Narrow" w:hAnsi="Arial Narrow"/>
          <w:szCs w:val="24"/>
        </w:rPr>
        <w:t xml:space="preserve"> </w:t>
      </w:r>
      <w:r w:rsidR="00911768" w:rsidRPr="00E47CB2">
        <w:rPr>
          <w:rFonts w:ascii="Arial Narrow" w:hAnsi="Arial Narrow"/>
          <w:szCs w:val="24"/>
        </w:rPr>
        <w:t>V případě, že objednatel ze své viny způsobí prodloužení realizace díla a přitom odmítne uhradit zhotoviteli náklady s tímto prodloužením vzniklé, je zhotovitel oprávněn odstoupit od smlouvy.</w:t>
      </w:r>
    </w:p>
    <w:p w14:paraId="74772009" w14:textId="3B7986FD" w:rsidR="00911768" w:rsidRPr="00E47CB2" w:rsidRDefault="004D53BD" w:rsidP="00884E79">
      <w:pPr>
        <w:pStyle w:val="Zkladntext"/>
        <w:tabs>
          <w:tab w:val="left" w:pos="2268"/>
        </w:tabs>
        <w:spacing w:before="480"/>
        <w:jc w:val="center"/>
        <w:rPr>
          <w:rFonts w:ascii="Arial Narrow" w:hAnsi="Arial Narrow"/>
          <w:b/>
          <w:szCs w:val="24"/>
        </w:rPr>
      </w:pPr>
      <w:r>
        <w:rPr>
          <w:rFonts w:ascii="Arial Narrow" w:hAnsi="Arial Narrow"/>
          <w:b/>
          <w:szCs w:val="24"/>
        </w:rPr>
        <w:t>11</w:t>
      </w:r>
      <w:r w:rsidR="00911768" w:rsidRPr="00E47CB2">
        <w:rPr>
          <w:rFonts w:ascii="Arial Narrow" w:hAnsi="Arial Narrow"/>
          <w:b/>
          <w:szCs w:val="24"/>
        </w:rPr>
        <w:t xml:space="preserve">. </w:t>
      </w:r>
      <w:r w:rsidR="001E5A03" w:rsidRPr="00E47CB2">
        <w:rPr>
          <w:rFonts w:ascii="Arial Narrow" w:hAnsi="Arial Narrow"/>
          <w:b/>
          <w:szCs w:val="24"/>
        </w:rPr>
        <w:t>Předání a převzetí d</w:t>
      </w:r>
      <w:r w:rsidR="002D4AF2" w:rsidRPr="00E47CB2">
        <w:rPr>
          <w:rFonts w:ascii="Arial Narrow" w:hAnsi="Arial Narrow"/>
          <w:b/>
          <w:szCs w:val="24"/>
        </w:rPr>
        <w:t>íla</w:t>
      </w:r>
    </w:p>
    <w:p w14:paraId="1914E5EB" w14:textId="46D4ABDD" w:rsidR="00911768" w:rsidRPr="00E47CB2" w:rsidRDefault="00F52B37" w:rsidP="001A5FF1">
      <w:pPr>
        <w:pStyle w:val="Zkladntext"/>
        <w:numPr>
          <w:ilvl w:val="0"/>
          <w:numId w:val="11"/>
        </w:numPr>
        <w:tabs>
          <w:tab w:val="left" w:pos="567"/>
        </w:tabs>
        <w:spacing w:before="120"/>
        <w:rPr>
          <w:rFonts w:ascii="Arial Narrow" w:hAnsi="Arial Narrow"/>
          <w:szCs w:val="24"/>
        </w:rPr>
      </w:pPr>
      <w:r w:rsidRPr="00E47CB2">
        <w:rPr>
          <w:rFonts w:ascii="Arial Narrow" w:hAnsi="Arial Narrow"/>
          <w:szCs w:val="24"/>
        </w:rPr>
        <w:t xml:space="preserve"> </w:t>
      </w:r>
      <w:r w:rsidR="00911768" w:rsidRPr="00E47CB2">
        <w:rPr>
          <w:rFonts w:ascii="Arial Narrow" w:hAnsi="Arial Narrow"/>
          <w:szCs w:val="24"/>
        </w:rPr>
        <w:t>Dílo bude předáno zhotovitelem objednateli j</w:t>
      </w:r>
      <w:r w:rsidR="00E709F6" w:rsidRPr="00E47CB2">
        <w:rPr>
          <w:rFonts w:ascii="Arial Narrow" w:hAnsi="Arial Narrow"/>
          <w:szCs w:val="24"/>
        </w:rPr>
        <w:t>ako celek</w:t>
      </w:r>
      <w:r w:rsidR="00911768" w:rsidRPr="00E47CB2">
        <w:rPr>
          <w:rFonts w:ascii="Arial Narrow" w:hAnsi="Arial Narrow"/>
          <w:szCs w:val="24"/>
        </w:rPr>
        <w:t xml:space="preserve">.            </w:t>
      </w:r>
      <w:r w:rsidR="00911768" w:rsidRPr="00E47CB2">
        <w:rPr>
          <w:rFonts w:ascii="Arial Narrow" w:hAnsi="Arial Narrow"/>
          <w:szCs w:val="24"/>
        </w:rPr>
        <w:tab/>
        <w:t xml:space="preserve">                                                                              </w:t>
      </w:r>
    </w:p>
    <w:p w14:paraId="71F6BA9F" w14:textId="77777777" w:rsidR="0060048C" w:rsidRDefault="00F52B37" w:rsidP="00884E79">
      <w:pPr>
        <w:pStyle w:val="Zkladntext"/>
        <w:numPr>
          <w:ilvl w:val="0"/>
          <w:numId w:val="11"/>
        </w:numPr>
        <w:tabs>
          <w:tab w:val="left" w:pos="567"/>
        </w:tabs>
        <w:spacing w:before="120"/>
        <w:rPr>
          <w:rFonts w:ascii="Arial Narrow" w:hAnsi="Arial Narrow"/>
          <w:szCs w:val="24"/>
        </w:rPr>
      </w:pPr>
      <w:r w:rsidRPr="00E47CB2">
        <w:rPr>
          <w:rFonts w:ascii="Arial Narrow" w:hAnsi="Arial Narrow"/>
          <w:szCs w:val="24"/>
        </w:rPr>
        <w:t xml:space="preserve"> </w:t>
      </w:r>
      <w:r w:rsidR="00911768" w:rsidRPr="00E47CB2">
        <w:rPr>
          <w:rFonts w:ascii="Arial Narrow" w:hAnsi="Arial Narrow"/>
          <w:szCs w:val="24"/>
        </w:rPr>
        <w:t>Jednání o předání a převzetí dokončených pr</w:t>
      </w:r>
      <w:r w:rsidR="00D067A1" w:rsidRPr="00E47CB2">
        <w:rPr>
          <w:rFonts w:ascii="Arial Narrow" w:hAnsi="Arial Narrow"/>
          <w:szCs w:val="24"/>
        </w:rPr>
        <w:t>ací svolá zhotovitel zápisem ve </w:t>
      </w:r>
      <w:r w:rsidR="00911768" w:rsidRPr="00E47CB2">
        <w:rPr>
          <w:rFonts w:ascii="Arial Narrow" w:hAnsi="Arial Narrow"/>
          <w:szCs w:val="24"/>
        </w:rPr>
        <w:t xml:space="preserve">stavebním deníku 3 </w:t>
      </w:r>
      <w:r w:rsidR="00A04083" w:rsidRPr="00E47CB2">
        <w:rPr>
          <w:rFonts w:ascii="Arial Narrow" w:hAnsi="Arial Narrow"/>
          <w:szCs w:val="24"/>
        </w:rPr>
        <w:t xml:space="preserve">pracovní </w:t>
      </w:r>
      <w:r w:rsidR="00911768" w:rsidRPr="00E47CB2">
        <w:rPr>
          <w:rFonts w:ascii="Arial Narrow" w:hAnsi="Arial Narrow"/>
          <w:szCs w:val="24"/>
        </w:rPr>
        <w:t xml:space="preserve">dny předem, pokud </w:t>
      </w:r>
      <w:r w:rsidR="001E5A03" w:rsidRPr="00E47CB2">
        <w:rPr>
          <w:rFonts w:ascii="Arial Narrow" w:hAnsi="Arial Narrow"/>
          <w:szCs w:val="24"/>
        </w:rPr>
        <w:t>nebude dohodnut časový postup a </w:t>
      </w:r>
      <w:r w:rsidR="00911768" w:rsidRPr="00E47CB2">
        <w:rPr>
          <w:rFonts w:ascii="Arial Narrow" w:hAnsi="Arial Narrow"/>
          <w:szCs w:val="24"/>
        </w:rPr>
        <w:t>věcný rozsah přejímek samostatně jako dodatek smlouvy.</w:t>
      </w:r>
    </w:p>
    <w:p w14:paraId="13FD8C29" w14:textId="21626451" w:rsidR="001F3450" w:rsidRPr="0060048C" w:rsidRDefault="001F3450" w:rsidP="00884E79">
      <w:pPr>
        <w:pStyle w:val="Zkladntext"/>
        <w:numPr>
          <w:ilvl w:val="0"/>
          <w:numId w:val="11"/>
        </w:numPr>
        <w:tabs>
          <w:tab w:val="left" w:pos="567"/>
        </w:tabs>
        <w:spacing w:before="120"/>
        <w:rPr>
          <w:rFonts w:ascii="Arial Narrow" w:hAnsi="Arial Narrow"/>
          <w:szCs w:val="24"/>
        </w:rPr>
      </w:pPr>
      <w:r w:rsidRPr="0060048C">
        <w:rPr>
          <w:rFonts w:ascii="Arial Narrow" w:hAnsi="Arial Narrow"/>
          <w:szCs w:val="24"/>
        </w:rPr>
        <w:t>Objednatel je povinen na předání a převzetí díla přizvat osoby vykonávající funkci technického dozoru stavebníka.</w:t>
      </w:r>
    </w:p>
    <w:p w14:paraId="00F6B1D4" w14:textId="77777777" w:rsidR="00911768" w:rsidRPr="00E47CB2" w:rsidRDefault="00911768" w:rsidP="00884E79">
      <w:pPr>
        <w:pStyle w:val="Zkladntext"/>
        <w:tabs>
          <w:tab w:val="left" w:pos="2268"/>
        </w:tabs>
        <w:spacing w:before="120"/>
        <w:rPr>
          <w:rFonts w:ascii="Arial Narrow" w:hAnsi="Arial Narrow"/>
          <w:szCs w:val="24"/>
        </w:rPr>
      </w:pPr>
      <w:r w:rsidRPr="00E47CB2">
        <w:rPr>
          <w:rFonts w:ascii="Arial Narrow" w:hAnsi="Arial Narrow"/>
          <w:szCs w:val="24"/>
        </w:rPr>
        <w:t>K jednání je povinen zhotovitel připravit:</w:t>
      </w:r>
    </w:p>
    <w:p w14:paraId="7199AEB6" w14:textId="668E0620" w:rsidR="00EE18AD" w:rsidRPr="00E47CB2" w:rsidRDefault="00EE18AD" w:rsidP="00884E79">
      <w:pPr>
        <w:pStyle w:val="Zkladntext"/>
        <w:numPr>
          <w:ilvl w:val="0"/>
          <w:numId w:val="2"/>
        </w:numPr>
        <w:tabs>
          <w:tab w:val="left" w:pos="2268"/>
        </w:tabs>
        <w:spacing w:before="60"/>
        <w:ind w:left="284" w:hanging="284"/>
        <w:rPr>
          <w:rFonts w:ascii="Arial Narrow" w:hAnsi="Arial Narrow"/>
          <w:szCs w:val="24"/>
        </w:rPr>
      </w:pPr>
      <w:r w:rsidRPr="00E47CB2">
        <w:rPr>
          <w:rFonts w:ascii="Arial Narrow" w:hAnsi="Arial Narrow"/>
          <w:szCs w:val="24"/>
        </w:rPr>
        <w:t>zjišťovací protokol</w:t>
      </w:r>
      <w:r w:rsidR="00E274C8" w:rsidRPr="00E47CB2">
        <w:rPr>
          <w:rFonts w:ascii="Arial Narrow" w:hAnsi="Arial Narrow"/>
          <w:szCs w:val="24"/>
        </w:rPr>
        <w:t>y</w:t>
      </w:r>
      <w:r w:rsidRPr="00E47CB2">
        <w:rPr>
          <w:rFonts w:ascii="Arial Narrow" w:hAnsi="Arial Narrow"/>
          <w:szCs w:val="24"/>
        </w:rPr>
        <w:t xml:space="preserve"> včetně soupisu provedených prací;</w:t>
      </w:r>
    </w:p>
    <w:p w14:paraId="1310B695" w14:textId="2FD07AD2" w:rsidR="00911768" w:rsidRPr="00E47CB2" w:rsidRDefault="00911768" w:rsidP="00884E79">
      <w:pPr>
        <w:pStyle w:val="Zkladntext"/>
        <w:numPr>
          <w:ilvl w:val="0"/>
          <w:numId w:val="2"/>
        </w:numPr>
        <w:tabs>
          <w:tab w:val="left" w:pos="2268"/>
        </w:tabs>
        <w:spacing w:before="60"/>
        <w:ind w:left="284" w:hanging="284"/>
        <w:rPr>
          <w:rFonts w:ascii="Arial Narrow" w:hAnsi="Arial Narrow"/>
          <w:szCs w:val="24"/>
        </w:rPr>
      </w:pPr>
      <w:r w:rsidRPr="00E47CB2">
        <w:rPr>
          <w:rFonts w:ascii="Arial Narrow" w:hAnsi="Arial Narrow"/>
          <w:szCs w:val="24"/>
        </w:rPr>
        <w:t>doklady o kvalitě materiálu</w:t>
      </w:r>
      <w:r w:rsidR="000F026A" w:rsidRPr="00E47CB2">
        <w:rPr>
          <w:rFonts w:ascii="Arial Narrow" w:hAnsi="Arial Narrow"/>
          <w:szCs w:val="24"/>
        </w:rPr>
        <w:t>, atesty, prohlášení o shodě</w:t>
      </w:r>
      <w:r w:rsidR="00360319" w:rsidRPr="00E47CB2">
        <w:rPr>
          <w:rFonts w:ascii="Arial Narrow" w:hAnsi="Arial Narrow"/>
          <w:szCs w:val="24"/>
        </w:rPr>
        <w:t>;</w:t>
      </w:r>
    </w:p>
    <w:p w14:paraId="03393E30" w14:textId="77777777" w:rsidR="00911768" w:rsidRPr="00E47CB2" w:rsidRDefault="00911768" w:rsidP="00884E79">
      <w:pPr>
        <w:pStyle w:val="Zkladntext"/>
        <w:numPr>
          <w:ilvl w:val="0"/>
          <w:numId w:val="2"/>
        </w:numPr>
        <w:tabs>
          <w:tab w:val="left" w:pos="2268"/>
        </w:tabs>
        <w:spacing w:before="60"/>
        <w:ind w:left="284" w:hanging="284"/>
        <w:rPr>
          <w:rFonts w:ascii="Arial Narrow" w:hAnsi="Arial Narrow"/>
          <w:szCs w:val="24"/>
        </w:rPr>
      </w:pPr>
      <w:r w:rsidRPr="00E47CB2">
        <w:rPr>
          <w:rFonts w:ascii="Arial Narrow" w:hAnsi="Arial Narrow"/>
          <w:szCs w:val="24"/>
        </w:rPr>
        <w:t>doklady o provedených zkouškách</w:t>
      </w:r>
      <w:r w:rsidR="00360319" w:rsidRPr="00E47CB2">
        <w:rPr>
          <w:rFonts w:ascii="Arial Narrow" w:hAnsi="Arial Narrow"/>
          <w:szCs w:val="24"/>
        </w:rPr>
        <w:t>;</w:t>
      </w:r>
    </w:p>
    <w:p w14:paraId="46135E10" w14:textId="77777777" w:rsidR="00911768" w:rsidRPr="00E47CB2" w:rsidRDefault="00911768" w:rsidP="00884E79">
      <w:pPr>
        <w:pStyle w:val="Zkladntext"/>
        <w:numPr>
          <w:ilvl w:val="0"/>
          <w:numId w:val="2"/>
        </w:numPr>
        <w:tabs>
          <w:tab w:val="left" w:pos="2268"/>
        </w:tabs>
        <w:spacing w:before="60"/>
        <w:ind w:left="284" w:hanging="284"/>
        <w:rPr>
          <w:rFonts w:ascii="Arial Narrow" w:hAnsi="Arial Narrow"/>
          <w:szCs w:val="24"/>
        </w:rPr>
      </w:pPr>
      <w:r w:rsidRPr="00E47CB2">
        <w:rPr>
          <w:rFonts w:ascii="Arial Narrow" w:hAnsi="Arial Narrow"/>
          <w:szCs w:val="24"/>
        </w:rPr>
        <w:t>stavební deník</w:t>
      </w:r>
      <w:r w:rsidR="00447614" w:rsidRPr="00E47CB2">
        <w:rPr>
          <w:rFonts w:ascii="Arial Narrow" w:hAnsi="Arial Narrow"/>
          <w:szCs w:val="24"/>
        </w:rPr>
        <w:t>;</w:t>
      </w:r>
    </w:p>
    <w:p w14:paraId="053BAA1A" w14:textId="4203D799" w:rsidR="00C16BB0" w:rsidRPr="00E54E2A" w:rsidRDefault="005470D5" w:rsidP="001F25CE">
      <w:pPr>
        <w:pStyle w:val="Zkladntext"/>
        <w:numPr>
          <w:ilvl w:val="0"/>
          <w:numId w:val="2"/>
        </w:numPr>
        <w:tabs>
          <w:tab w:val="left" w:pos="2268"/>
        </w:tabs>
        <w:spacing w:before="60"/>
        <w:rPr>
          <w:rFonts w:ascii="Arial Narrow" w:hAnsi="Arial Narrow"/>
          <w:szCs w:val="24"/>
        </w:rPr>
      </w:pPr>
      <w:r w:rsidRPr="00E54E2A">
        <w:rPr>
          <w:rFonts w:ascii="Arial Narrow" w:hAnsi="Arial Narrow"/>
          <w:szCs w:val="24"/>
        </w:rPr>
        <w:t xml:space="preserve">ostatní doklady v souladu </w:t>
      </w:r>
      <w:r w:rsidR="001F25CE">
        <w:rPr>
          <w:rFonts w:ascii="Arial Narrow" w:hAnsi="Arial Narrow"/>
          <w:szCs w:val="24"/>
        </w:rPr>
        <w:t>s výkazem výměr a s t</w:t>
      </w:r>
      <w:r w:rsidR="001F25CE" w:rsidRPr="001F25CE">
        <w:rPr>
          <w:rFonts w:ascii="Arial Narrow" w:hAnsi="Arial Narrow"/>
          <w:szCs w:val="24"/>
        </w:rPr>
        <w:t>echnologickým postupem realizace akce.</w:t>
      </w:r>
    </w:p>
    <w:p w14:paraId="276C6752" w14:textId="21D36FAA" w:rsidR="00911768" w:rsidRPr="00E47CB2" w:rsidRDefault="00911768" w:rsidP="001A5FF1">
      <w:pPr>
        <w:pStyle w:val="Zkladntext"/>
        <w:numPr>
          <w:ilvl w:val="0"/>
          <w:numId w:val="11"/>
        </w:numPr>
        <w:tabs>
          <w:tab w:val="left" w:pos="567"/>
        </w:tabs>
        <w:spacing w:before="120"/>
        <w:rPr>
          <w:rFonts w:ascii="Arial Narrow" w:hAnsi="Arial Narrow"/>
          <w:szCs w:val="24"/>
        </w:rPr>
      </w:pPr>
      <w:r w:rsidRPr="00E47CB2">
        <w:rPr>
          <w:rFonts w:ascii="Arial Narrow" w:hAnsi="Arial Narrow"/>
          <w:szCs w:val="24"/>
        </w:rPr>
        <w:t xml:space="preserve">Objednatel převezme dílo a zaplatí za jeho provedení sjednanou cenu, nebude-li vykazovat vady a nedodělky bránící provozu. </w:t>
      </w:r>
    </w:p>
    <w:p w14:paraId="04C46FC3" w14:textId="1CDD6F32" w:rsidR="00911768" w:rsidRPr="00E47CB2" w:rsidRDefault="00F52B37" w:rsidP="001A5FF1">
      <w:pPr>
        <w:pStyle w:val="Zkladntext"/>
        <w:numPr>
          <w:ilvl w:val="0"/>
          <w:numId w:val="11"/>
        </w:numPr>
        <w:tabs>
          <w:tab w:val="left" w:pos="567"/>
        </w:tabs>
        <w:spacing w:before="120"/>
        <w:rPr>
          <w:rFonts w:ascii="Arial Narrow" w:hAnsi="Arial Narrow"/>
          <w:szCs w:val="24"/>
        </w:rPr>
      </w:pPr>
      <w:r w:rsidRPr="00E47CB2">
        <w:rPr>
          <w:rFonts w:ascii="Arial Narrow" w:hAnsi="Arial Narrow"/>
          <w:szCs w:val="24"/>
        </w:rPr>
        <w:t xml:space="preserve"> </w:t>
      </w:r>
      <w:r w:rsidR="00911768" w:rsidRPr="00E47CB2">
        <w:rPr>
          <w:rFonts w:ascii="Arial Narrow" w:hAnsi="Arial Narrow"/>
          <w:szCs w:val="24"/>
        </w:rPr>
        <w:t xml:space="preserve">O převzetí bude sepsán zápis potvrzený oběma stranami. V něm uvedou též případné vady zjištěné při přejímce a termíny k jejich odstranění. Pokud by objednatel odmítl dílo převzít, sepíší strany zápis, v němž uvedou </w:t>
      </w:r>
      <w:r w:rsidR="00CE0ACA" w:rsidRPr="00E47CB2">
        <w:rPr>
          <w:rFonts w:ascii="Arial Narrow" w:hAnsi="Arial Narrow"/>
          <w:szCs w:val="24"/>
        </w:rPr>
        <w:t>svá stanoviska. Veškeré údaje o </w:t>
      </w:r>
      <w:r w:rsidR="00C9778A" w:rsidRPr="00E47CB2">
        <w:rPr>
          <w:rFonts w:ascii="Arial Narrow" w:hAnsi="Arial Narrow"/>
          <w:szCs w:val="24"/>
        </w:rPr>
        <w:t>opatřeních a </w:t>
      </w:r>
      <w:r w:rsidR="00911768" w:rsidRPr="00E47CB2">
        <w:rPr>
          <w:rFonts w:ascii="Arial Narrow" w:hAnsi="Arial Narrow"/>
          <w:szCs w:val="24"/>
        </w:rPr>
        <w:t>lhůtách v oboustranně podepsaném zá</w:t>
      </w:r>
      <w:r w:rsidR="00056C53" w:rsidRPr="00E47CB2">
        <w:rPr>
          <w:rFonts w:ascii="Arial Narrow" w:hAnsi="Arial Narrow"/>
          <w:szCs w:val="24"/>
        </w:rPr>
        <w:t>pise o přejímce, se považují za </w:t>
      </w:r>
      <w:r w:rsidR="008A0C89" w:rsidRPr="00E47CB2">
        <w:rPr>
          <w:rFonts w:ascii="Arial Narrow" w:hAnsi="Arial Narrow"/>
          <w:szCs w:val="24"/>
        </w:rPr>
        <w:t>dohodnuté.</w:t>
      </w:r>
    </w:p>
    <w:p w14:paraId="11674EBC" w14:textId="03DBBD56" w:rsidR="008A0C89" w:rsidRPr="00E47CB2" w:rsidRDefault="00F52B37" w:rsidP="001A5FF1">
      <w:pPr>
        <w:pStyle w:val="Zkladntext"/>
        <w:numPr>
          <w:ilvl w:val="0"/>
          <w:numId w:val="11"/>
        </w:numPr>
        <w:tabs>
          <w:tab w:val="left" w:pos="567"/>
        </w:tabs>
        <w:spacing w:before="120"/>
        <w:rPr>
          <w:rFonts w:ascii="Arial Narrow" w:hAnsi="Arial Narrow"/>
          <w:szCs w:val="24"/>
        </w:rPr>
      </w:pPr>
      <w:r w:rsidRPr="00E47CB2">
        <w:rPr>
          <w:rFonts w:ascii="Arial Narrow" w:hAnsi="Arial Narrow"/>
          <w:szCs w:val="24"/>
        </w:rPr>
        <w:t xml:space="preserve"> </w:t>
      </w:r>
      <w:r w:rsidR="008A0C89" w:rsidRPr="00E47CB2">
        <w:rPr>
          <w:rFonts w:ascii="Arial Narrow" w:hAnsi="Arial Narrow"/>
          <w:szCs w:val="24"/>
        </w:rPr>
        <w:t>Objednatel je oprávněn vytknout zjevné vady díla do 14 dnů od protokolárního předání a převzetí díla.</w:t>
      </w:r>
    </w:p>
    <w:p w14:paraId="7F003D70" w14:textId="1FFB50A7" w:rsidR="00911768" w:rsidRPr="00E47CB2" w:rsidRDefault="00F52B37" w:rsidP="001A5FF1">
      <w:pPr>
        <w:pStyle w:val="Zkladntext"/>
        <w:numPr>
          <w:ilvl w:val="0"/>
          <w:numId w:val="11"/>
        </w:numPr>
        <w:tabs>
          <w:tab w:val="left" w:pos="567"/>
        </w:tabs>
        <w:spacing w:before="120"/>
        <w:rPr>
          <w:rFonts w:ascii="Arial Narrow" w:hAnsi="Arial Narrow"/>
          <w:szCs w:val="24"/>
        </w:rPr>
      </w:pPr>
      <w:r w:rsidRPr="00E47CB2">
        <w:rPr>
          <w:rFonts w:ascii="Arial Narrow" w:hAnsi="Arial Narrow"/>
          <w:szCs w:val="24"/>
        </w:rPr>
        <w:t xml:space="preserve"> </w:t>
      </w:r>
      <w:r w:rsidR="00911768" w:rsidRPr="00E47CB2">
        <w:rPr>
          <w:rFonts w:ascii="Arial Narrow" w:hAnsi="Arial Narrow"/>
          <w:szCs w:val="24"/>
        </w:rPr>
        <w:t>Objednatel je povinen umožnit zhotoviteli přístup na převzatou stavbu z důvodů odstranění případných drobných vad a nedodělků.</w:t>
      </w:r>
    </w:p>
    <w:p w14:paraId="4741FB55" w14:textId="0751EA4B" w:rsidR="00911768" w:rsidRPr="00E47CB2" w:rsidRDefault="00F52B37" w:rsidP="001A5FF1">
      <w:pPr>
        <w:pStyle w:val="Zkladntext"/>
        <w:numPr>
          <w:ilvl w:val="0"/>
          <w:numId w:val="11"/>
        </w:numPr>
        <w:tabs>
          <w:tab w:val="left" w:pos="567"/>
        </w:tabs>
        <w:spacing w:before="120"/>
        <w:rPr>
          <w:rFonts w:ascii="Arial Narrow" w:hAnsi="Arial Narrow"/>
          <w:szCs w:val="24"/>
        </w:rPr>
      </w:pPr>
      <w:r w:rsidRPr="00E47CB2">
        <w:rPr>
          <w:rFonts w:ascii="Arial Narrow" w:hAnsi="Arial Narrow"/>
          <w:szCs w:val="24"/>
        </w:rPr>
        <w:t xml:space="preserve"> </w:t>
      </w:r>
      <w:r w:rsidR="00E709F6" w:rsidRPr="00E47CB2">
        <w:rPr>
          <w:rFonts w:ascii="Arial Narrow" w:hAnsi="Arial Narrow"/>
          <w:szCs w:val="24"/>
        </w:rPr>
        <w:t>Nebezpečí</w:t>
      </w:r>
      <w:r w:rsidR="00911768" w:rsidRPr="00E47CB2">
        <w:rPr>
          <w:rFonts w:ascii="Arial Narrow" w:hAnsi="Arial Narrow"/>
          <w:szCs w:val="24"/>
        </w:rPr>
        <w:t xml:space="preserve"> škody na díle přechází na objednatele převzetím díla nebo jeho části. </w:t>
      </w:r>
    </w:p>
    <w:p w14:paraId="4953B948" w14:textId="67D20D4E" w:rsidR="00911768" w:rsidRPr="00E47CB2" w:rsidRDefault="00F52B37" w:rsidP="001A5FF1">
      <w:pPr>
        <w:pStyle w:val="Zkladntext"/>
        <w:numPr>
          <w:ilvl w:val="0"/>
          <w:numId w:val="11"/>
        </w:numPr>
        <w:tabs>
          <w:tab w:val="left" w:pos="567"/>
        </w:tabs>
        <w:spacing w:before="120"/>
        <w:rPr>
          <w:rFonts w:ascii="Arial Narrow" w:hAnsi="Arial Narrow"/>
          <w:szCs w:val="24"/>
        </w:rPr>
      </w:pPr>
      <w:r w:rsidRPr="00E47CB2">
        <w:rPr>
          <w:rFonts w:ascii="Arial Narrow" w:hAnsi="Arial Narrow"/>
          <w:szCs w:val="24"/>
        </w:rPr>
        <w:t xml:space="preserve"> </w:t>
      </w:r>
      <w:r w:rsidR="00911768" w:rsidRPr="00E47CB2">
        <w:rPr>
          <w:rFonts w:ascii="Arial Narrow" w:hAnsi="Arial Narrow"/>
          <w:szCs w:val="24"/>
        </w:rPr>
        <w:t xml:space="preserve">Výrobky, které budou podle této smlouvy zabudovány do díla, budou odpovídat Zákonu č. 22/1997 Sb. a podmínkám Nařízení vlády č. 163/2002 Sb. o technických požadavcích na stavební výrobky. </w:t>
      </w:r>
    </w:p>
    <w:p w14:paraId="2BF7CAFC" w14:textId="67B13DC5" w:rsidR="00911768" w:rsidRPr="00E47CB2" w:rsidRDefault="004D53BD" w:rsidP="00884E79">
      <w:pPr>
        <w:pStyle w:val="Zkladntext"/>
        <w:tabs>
          <w:tab w:val="left" w:pos="2268"/>
        </w:tabs>
        <w:spacing w:before="480"/>
        <w:jc w:val="center"/>
        <w:rPr>
          <w:rFonts w:ascii="Arial Narrow" w:hAnsi="Arial Narrow"/>
          <w:b/>
          <w:szCs w:val="24"/>
        </w:rPr>
      </w:pPr>
      <w:r>
        <w:rPr>
          <w:rFonts w:ascii="Arial Narrow" w:hAnsi="Arial Narrow"/>
          <w:b/>
          <w:szCs w:val="24"/>
        </w:rPr>
        <w:t>12</w:t>
      </w:r>
      <w:r w:rsidR="00911768" w:rsidRPr="00E47CB2">
        <w:rPr>
          <w:rFonts w:ascii="Arial Narrow" w:hAnsi="Arial Narrow"/>
          <w:b/>
          <w:szCs w:val="24"/>
        </w:rPr>
        <w:t>. Záruční doba</w:t>
      </w:r>
    </w:p>
    <w:p w14:paraId="5C32F87E" w14:textId="1FC1797E" w:rsidR="00911768" w:rsidRPr="00E47CB2" w:rsidRDefault="00AA79D7" w:rsidP="001A5FF1">
      <w:pPr>
        <w:pStyle w:val="Zkladntext"/>
        <w:numPr>
          <w:ilvl w:val="0"/>
          <w:numId w:val="13"/>
        </w:numPr>
        <w:tabs>
          <w:tab w:val="left" w:pos="567"/>
        </w:tabs>
        <w:spacing w:before="120"/>
        <w:rPr>
          <w:rFonts w:ascii="Arial Narrow" w:hAnsi="Arial Narrow"/>
          <w:szCs w:val="24"/>
        </w:rPr>
      </w:pPr>
      <w:r w:rsidRPr="00E47CB2">
        <w:rPr>
          <w:rFonts w:ascii="Arial Narrow" w:hAnsi="Arial Narrow"/>
          <w:szCs w:val="24"/>
        </w:rPr>
        <w:t xml:space="preserve"> </w:t>
      </w:r>
      <w:r w:rsidR="00911768" w:rsidRPr="00E47CB2">
        <w:rPr>
          <w:rFonts w:ascii="Arial Narrow" w:hAnsi="Arial Narrow"/>
          <w:szCs w:val="24"/>
        </w:rPr>
        <w:t>Zhotovitel ručí za úplné a kvalitní provedení díla podle této smlouvy</w:t>
      </w:r>
      <w:r w:rsidR="0053765D" w:rsidRPr="00E47CB2">
        <w:rPr>
          <w:rFonts w:ascii="Arial Narrow" w:hAnsi="Arial Narrow"/>
          <w:szCs w:val="24"/>
        </w:rPr>
        <w:t>,</w:t>
      </w:r>
      <w:r w:rsidR="00725AF2" w:rsidRPr="00E47CB2">
        <w:rPr>
          <w:rFonts w:ascii="Arial Narrow" w:hAnsi="Arial Narrow"/>
          <w:szCs w:val="24"/>
        </w:rPr>
        <w:t xml:space="preserve"> jejich příloh</w:t>
      </w:r>
      <w:r w:rsidR="00911768" w:rsidRPr="00E47CB2">
        <w:rPr>
          <w:rFonts w:ascii="Arial Narrow" w:hAnsi="Arial Narrow"/>
          <w:szCs w:val="24"/>
        </w:rPr>
        <w:t>, pl</w:t>
      </w:r>
      <w:r w:rsidR="001D19AC" w:rsidRPr="00E47CB2">
        <w:rPr>
          <w:rFonts w:ascii="Arial Narrow" w:hAnsi="Arial Narrow"/>
          <w:szCs w:val="24"/>
        </w:rPr>
        <w:t xml:space="preserve">atných právních předpisů, ČSN </w:t>
      </w:r>
      <w:r w:rsidR="00911768" w:rsidRPr="00E47CB2">
        <w:rPr>
          <w:rFonts w:ascii="Arial Narrow" w:hAnsi="Arial Narrow"/>
          <w:szCs w:val="24"/>
        </w:rPr>
        <w:t xml:space="preserve">a dohodnutých standardů. </w:t>
      </w:r>
    </w:p>
    <w:p w14:paraId="2A73D689" w14:textId="231A43FF" w:rsidR="00911768" w:rsidRPr="00E47CB2" w:rsidRDefault="00AA79D7" w:rsidP="001A5FF1">
      <w:pPr>
        <w:pStyle w:val="Zkladntext"/>
        <w:numPr>
          <w:ilvl w:val="0"/>
          <w:numId w:val="13"/>
        </w:numPr>
        <w:tabs>
          <w:tab w:val="left" w:pos="567"/>
        </w:tabs>
        <w:spacing w:before="120"/>
        <w:rPr>
          <w:rFonts w:ascii="Arial Narrow" w:hAnsi="Arial Narrow"/>
          <w:szCs w:val="24"/>
        </w:rPr>
      </w:pPr>
      <w:r w:rsidRPr="00E47CB2">
        <w:rPr>
          <w:rFonts w:ascii="Arial Narrow" w:hAnsi="Arial Narrow"/>
          <w:szCs w:val="24"/>
        </w:rPr>
        <w:t xml:space="preserve"> </w:t>
      </w:r>
      <w:r w:rsidR="00911768" w:rsidRPr="00E47CB2">
        <w:rPr>
          <w:rFonts w:ascii="Arial Narrow" w:hAnsi="Arial Narrow"/>
          <w:szCs w:val="24"/>
        </w:rPr>
        <w:t>Odpovědnost za vady díla se řídí touto smlouvou a příslušnými ustanoveními o</w:t>
      </w:r>
      <w:r w:rsidR="00623708" w:rsidRPr="00E47CB2">
        <w:rPr>
          <w:rFonts w:ascii="Arial Narrow" w:hAnsi="Arial Narrow"/>
          <w:szCs w:val="24"/>
        </w:rPr>
        <w:t>bčanského</w:t>
      </w:r>
      <w:r w:rsidR="00911768" w:rsidRPr="00E47CB2">
        <w:rPr>
          <w:rFonts w:ascii="Arial Narrow" w:hAnsi="Arial Narrow"/>
          <w:szCs w:val="24"/>
        </w:rPr>
        <w:t xml:space="preserve"> zákoníku.</w:t>
      </w:r>
    </w:p>
    <w:p w14:paraId="38FA1AAA" w14:textId="7632BA7B" w:rsidR="00911768" w:rsidRPr="00E47CB2" w:rsidRDefault="00AA79D7" w:rsidP="001A5FF1">
      <w:pPr>
        <w:pStyle w:val="Zkladntext"/>
        <w:numPr>
          <w:ilvl w:val="0"/>
          <w:numId w:val="13"/>
        </w:numPr>
        <w:tabs>
          <w:tab w:val="left" w:pos="567"/>
        </w:tabs>
        <w:spacing w:before="120"/>
        <w:rPr>
          <w:rFonts w:ascii="Arial Narrow" w:hAnsi="Arial Narrow"/>
          <w:szCs w:val="24"/>
        </w:rPr>
      </w:pPr>
      <w:r w:rsidRPr="00E47CB2">
        <w:rPr>
          <w:rFonts w:ascii="Arial Narrow" w:hAnsi="Arial Narrow"/>
          <w:szCs w:val="24"/>
        </w:rPr>
        <w:t xml:space="preserve"> </w:t>
      </w:r>
      <w:r w:rsidR="00911768" w:rsidRPr="00E47CB2">
        <w:rPr>
          <w:rFonts w:ascii="Arial Narrow" w:hAnsi="Arial Narrow"/>
          <w:szCs w:val="24"/>
        </w:rPr>
        <w:t>Na zhotovené dílo se poskytuje záruka za jakost v délce:</w:t>
      </w:r>
    </w:p>
    <w:p w14:paraId="6DDDBDE0" w14:textId="3838B3D3" w:rsidR="000269DB" w:rsidRPr="00E47CB2" w:rsidRDefault="000269DB" w:rsidP="00501508">
      <w:pPr>
        <w:numPr>
          <w:ilvl w:val="0"/>
          <w:numId w:val="28"/>
        </w:numPr>
        <w:tabs>
          <w:tab w:val="left" w:pos="840"/>
          <w:tab w:val="left" w:pos="2280"/>
        </w:tabs>
        <w:spacing w:beforeLines="50" w:before="120"/>
        <w:ind w:left="284" w:hanging="284"/>
        <w:jc w:val="both"/>
        <w:rPr>
          <w:rFonts w:ascii="Arial Narrow" w:hAnsi="Arial Narrow" w:cs="Arial"/>
          <w:bCs/>
          <w:sz w:val="24"/>
          <w:szCs w:val="24"/>
        </w:rPr>
      </w:pPr>
      <w:r w:rsidRPr="00E47CB2">
        <w:rPr>
          <w:rFonts w:ascii="Arial Narrow" w:hAnsi="Arial Narrow" w:cs="Arial"/>
          <w:b/>
          <w:bCs/>
          <w:sz w:val="24"/>
          <w:szCs w:val="24"/>
        </w:rPr>
        <w:t>60 měsíců</w:t>
      </w:r>
      <w:r w:rsidR="003C0AFA" w:rsidRPr="00E47CB2">
        <w:rPr>
          <w:rFonts w:ascii="Arial Narrow" w:hAnsi="Arial Narrow" w:cs="Arial"/>
          <w:sz w:val="24"/>
          <w:szCs w:val="24"/>
        </w:rPr>
        <w:t>.</w:t>
      </w:r>
    </w:p>
    <w:p w14:paraId="734B3AA5" w14:textId="77777777" w:rsidR="00911768" w:rsidRPr="00E47CB2" w:rsidRDefault="009C5386" w:rsidP="00884E79">
      <w:pPr>
        <w:pStyle w:val="Zkladntext"/>
        <w:tabs>
          <w:tab w:val="left" w:pos="2268"/>
        </w:tabs>
        <w:spacing w:before="120"/>
        <w:rPr>
          <w:rFonts w:ascii="Arial Narrow" w:hAnsi="Arial Narrow"/>
          <w:szCs w:val="24"/>
        </w:rPr>
      </w:pPr>
      <w:r w:rsidRPr="00E47CB2">
        <w:rPr>
          <w:rFonts w:ascii="Arial Narrow" w:hAnsi="Arial Narrow"/>
          <w:szCs w:val="24"/>
        </w:rPr>
        <w:t>Z</w:t>
      </w:r>
      <w:r w:rsidR="00911768" w:rsidRPr="00E47CB2">
        <w:rPr>
          <w:rFonts w:ascii="Arial Narrow" w:hAnsi="Arial Narrow"/>
          <w:szCs w:val="24"/>
        </w:rPr>
        <w:t>áruční lhůta běží od protokolárního předání a převzetí díla.</w:t>
      </w:r>
    </w:p>
    <w:p w14:paraId="2815D25D" w14:textId="77777777" w:rsidR="00911768" w:rsidRPr="00E47CB2" w:rsidRDefault="00911768" w:rsidP="00884E79">
      <w:pPr>
        <w:pStyle w:val="Zkladntext"/>
        <w:tabs>
          <w:tab w:val="left" w:pos="2268"/>
        </w:tabs>
        <w:spacing w:before="60"/>
        <w:rPr>
          <w:rFonts w:ascii="Arial Narrow" w:hAnsi="Arial Narrow"/>
          <w:szCs w:val="24"/>
        </w:rPr>
      </w:pPr>
      <w:r w:rsidRPr="00E47CB2">
        <w:rPr>
          <w:rFonts w:ascii="Arial Narrow" w:hAnsi="Arial Narrow"/>
          <w:szCs w:val="24"/>
        </w:rPr>
        <w:t>Zhotovitel neručí za vady, které se vyskytly v průběhu záruční doby v důsledky nedodržení předepsané údržby, popř. pokynů pro provoz díla, které zhotovitel předal objednateli při přejímce.</w:t>
      </w:r>
    </w:p>
    <w:p w14:paraId="68340E87" w14:textId="678339BD" w:rsidR="00911768" w:rsidRPr="00E47CB2" w:rsidRDefault="00AA79D7" w:rsidP="001A5FF1">
      <w:pPr>
        <w:pStyle w:val="Zkladntext"/>
        <w:numPr>
          <w:ilvl w:val="0"/>
          <w:numId w:val="13"/>
        </w:numPr>
        <w:tabs>
          <w:tab w:val="left" w:pos="567"/>
        </w:tabs>
        <w:spacing w:before="120"/>
        <w:rPr>
          <w:rFonts w:ascii="Arial Narrow" w:hAnsi="Arial Narrow"/>
          <w:szCs w:val="24"/>
        </w:rPr>
      </w:pPr>
      <w:r w:rsidRPr="00E47CB2">
        <w:rPr>
          <w:rFonts w:ascii="Arial Narrow" w:hAnsi="Arial Narrow"/>
          <w:szCs w:val="24"/>
        </w:rPr>
        <w:t xml:space="preserve"> </w:t>
      </w:r>
      <w:r w:rsidR="00911768" w:rsidRPr="00E47CB2">
        <w:rPr>
          <w:rFonts w:ascii="Arial Narrow" w:hAnsi="Arial Narrow"/>
          <w:szCs w:val="24"/>
        </w:rPr>
        <w:t xml:space="preserve">Objednatel je povinen </w:t>
      </w:r>
      <w:r w:rsidR="00A71938" w:rsidRPr="00E47CB2">
        <w:rPr>
          <w:rFonts w:ascii="Arial Narrow" w:hAnsi="Arial Narrow"/>
          <w:szCs w:val="24"/>
        </w:rPr>
        <w:t xml:space="preserve">skryté </w:t>
      </w:r>
      <w:r w:rsidR="00911768" w:rsidRPr="00E47CB2">
        <w:rPr>
          <w:rFonts w:ascii="Arial Narrow" w:hAnsi="Arial Narrow"/>
          <w:szCs w:val="24"/>
        </w:rPr>
        <w:t>vady písemně rek</w:t>
      </w:r>
      <w:r w:rsidR="00CE0ACA" w:rsidRPr="00E47CB2">
        <w:rPr>
          <w:rFonts w:ascii="Arial Narrow" w:hAnsi="Arial Narrow"/>
          <w:szCs w:val="24"/>
        </w:rPr>
        <w:t>lamovat u zhotovitele zápisem o </w:t>
      </w:r>
      <w:r w:rsidR="00911768" w:rsidRPr="00E47CB2">
        <w:rPr>
          <w:rFonts w:ascii="Arial Narrow" w:hAnsi="Arial Narrow"/>
          <w:szCs w:val="24"/>
        </w:rPr>
        <w:t>vadě bez zbytečného prodlení po je</w:t>
      </w:r>
      <w:r w:rsidR="0053765D" w:rsidRPr="00E47CB2">
        <w:rPr>
          <w:rFonts w:ascii="Arial Narrow" w:hAnsi="Arial Narrow"/>
          <w:szCs w:val="24"/>
        </w:rPr>
        <w:t xml:space="preserve">jich zjištění, </w:t>
      </w:r>
      <w:r w:rsidR="00911768" w:rsidRPr="00E47CB2">
        <w:rPr>
          <w:rFonts w:ascii="Arial Narrow" w:hAnsi="Arial Narrow"/>
          <w:szCs w:val="24"/>
        </w:rPr>
        <w:t>nejpozději do konce záruční doby.</w:t>
      </w:r>
    </w:p>
    <w:p w14:paraId="12E0F4F0" w14:textId="26F40ACE" w:rsidR="00911768" w:rsidRPr="00E47CB2" w:rsidRDefault="00AA79D7" w:rsidP="001A5FF1">
      <w:pPr>
        <w:pStyle w:val="Zkladntext"/>
        <w:numPr>
          <w:ilvl w:val="0"/>
          <w:numId w:val="13"/>
        </w:numPr>
        <w:tabs>
          <w:tab w:val="left" w:pos="567"/>
        </w:tabs>
        <w:spacing w:before="120"/>
        <w:rPr>
          <w:rFonts w:ascii="Arial Narrow" w:hAnsi="Arial Narrow"/>
          <w:szCs w:val="24"/>
        </w:rPr>
      </w:pPr>
      <w:r w:rsidRPr="00E47CB2">
        <w:rPr>
          <w:rFonts w:ascii="Arial Narrow" w:hAnsi="Arial Narrow"/>
          <w:szCs w:val="24"/>
        </w:rPr>
        <w:t xml:space="preserve"> </w:t>
      </w:r>
      <w:r w:rsidR="00911768" w:rsidRPr="00E47CB2">
        <w:rPr>
          <w:rFonts w:ascii="Arial Narrow" w:hAnsi="Arial Narrow"/>
          <w:szCs w:val="24"/>
        </w:rPr>
        <w:t>Objednatel v zápise o vadě vadu popíše, popř. uvede</w:t>
      </w:r>
      <w:r w:rsidR="00CE0ACA" w:rsidRPr="00E47CB2">
        <w:rPr>
          <w:rFonts w:ascii="Arial Narrow" w:hAnsi="Arial Narrow"/>
          <w:szCs w:val="24"/>
        </w:rPr>
        <w:t>,</w:t>
      </w:r>
      <w:r w:rsidR="00911768" w:rsidRPr="00E47CB2">
        <w:rPr>
          <w:rFonts w:ascii="Arial Narrow" w:hAnsi="Arial Narrow"/>
          <w:szCs w:val="24"/>
        </w:rPr>
        <w:t xml:space="preserve"> jak se vada</w:t>
      </w:r>
      <w:r w:rsidR="00CE0ACA" w:rsidRPr="00E47CB2">
        <w:rPr>
          <w:rFonts w:ascii="Arial Narrow" w:hAnsi="Arial Narrow"/>
          <w:szCs w:val="24"/>
        </w:rPr>
        <w:t xml:space="preserve"> projevuje a </w:t>
      </w:r>
      <w:r w:rsidR="00911768" w:rsidRPr="00E47CB2">
        <w:rPr>
          <w:rFonts w:ascii="Arial Narrow" w:hAnsi="Arial Narrow"/>
          <w:szCs w:val="24"/>
        </w:rPr>
        <w:t>navrhne lhůtu pro její odstranění. Zhotovitel se vyjá</w:t>
      </w:r>
      <w:r w:rsidR="00CE0ACA" w:rsidRPr="00E47CB2">
        <w:rPr>
          <w:rFonts w:ascii="Arial Narrow" w:hAnsi="Arial Narrow"/>
          <w:szCs w:val="24"/>
        </w:rPr>
        <w:t>dří písemně k předmětu zápisu o </w:t>
      </w:r>
      <w:r w:rsidR="00911768" w:rsidRPr="00E47CB2">
        <w:rPr>
          <w:rFonts w:ascii="Arial Narrow" w:hAnsi="Arial Narrow"/>
          <w:szCs w:val="24"/>
        </w:rPr>
        <w:t>vadě a</w:t>
      </w:r>
      <w:r w:rsidR="00037A8A" w:rsidRPr="00E47CB2">
        <w:rPr>
          <w:rFonts w:ascii="Arial Narrow" w:hAnsi="Arial Narrow"/>
          <w:szCs w:val="24"/>
        </w:rPr>
        <w:t xml:space="preserve"> k termínu odstranění vady do 5</w:t>
      </w:r>
      <w:r w:rsidR="00911768" w:rsidRPr="00E47CB2">
        <w:rPr>
          <w:rFonts w:ascii="Arial Narrow" w:hAnsi="Arial Narrow"/>
          <w:szCs w:val="24"/>
        </w:rPr>
        <w:t xml:space="preserve"> pracovních dnů po obdržení zápisu o vadě.</w:t>
      </w:r>
    </w:p>
    <w:p w14:paraId="64D09786" w14:textId="433831C1" w:rsidR="003E4710" w:rsidRPr="00E47CB2" w:rsidRDefault="00AA79D7" w:rsidP="001A5FF1">
      <w:pPr>
        <w:pStyle w:val="Zkladntext"/>
        <w:numPr>
          <w:ilvl w:val="0"/>
          <w:numId w:val="13"/>
        </w:numPr>
        <w:tabs>
          <w:tab w:val="left" w:pos="567"/>
        </w:tabs>
        <w:spacing w:before="120"/>
        <w:rPr>
          <w:rFonts w:ascii="Arial Narrow" w:hAnsi="Arial Narrow"/>
          <w:szCs w:val="24"/>
        </w:rPr>
      </w:pPr>
      <w:r w:rsidRPr="00E47CB2">
        <w:rPr>
          <w:rFonts w:ascii="Arial Narrow" w:hAnsi="Arial Narrow"/>
          <w:szCs w:val="24"/>
        </w:rPr>
        <w:t xml:space="preserve"> </w:t>
      </w:r>
      <w:r w:rsidR="00911768" w:rsidRPr="00E47CB2">
        <w:rPr>
          <w:rFonts w:ascii="Arial Narrow" w:hAnsi="Arial Narrow"/>
          <w:szCs w:val="24"/>
        </w:rPr>
        <w:t>Zhotovitel je povinen potvrdit příjem reklamace obratem a nastoupit k opravě reklamované vady do 10 dnů ode dne doručení reklamac</w:t>
      </w:r>
      <w:r w:rsidR="00056C53" w:rsidRPr="00E47CB2">
        <w:rPr>
          <w:rFonts w:ascii="Arial Narrow" w:hAnsi="Arial Narrow"/>
          <w:szCs w:val="24"/>
        </w:rPr>
        <w:t>e</w:t>
      </w:r>
      <w:r w:rsidR="00A317B4" w:rsidRPr="00E47CB2">
        <w:rPr>
          <w:rFonts w:ascii="Arial Narrow" w:hAnsi="Arial Narrow"/>
          <w:szCs w:val="24"/>
        </w:rPr>
        <w:t>,</w:t>
      </w:r>
      <w:r w:rsidR="004263FC" w:rsidRPr="00E47CB2">
        <w:rPr>
          <w:rFonts w:ascii="Arial Narrow" w:hAnsi="Arial Narrow"/>
          <w:szCs w:val="24"/>
        </w:rPr>
        <w:t xml:space="preserve"> v případě havarijního stavu do </w:t>
      </w:r>
      <w:r w:rsidR="00A317B4" w:rsidRPr="00E47CB2">
        <w:rPr>
          <w:rFonts w:ascii="Arial Narrow" w:hAnsi="Arial Narrow"/>
          <w:szCs w:val="24"/>
        </w:rPr>
        <w:t>24hod.</w:t>
      </w:r>
      <w:r w:rsidR="00AF7110" w:rsidRPr="00E47CB2">
        <w:rPr>
          <w:rFonts w:ascii="Arial Narrow" w:hAnsi="Arial Narrow"/>
          <w:szCs w:val="24"/>
        </w:rPr>
        <w:t xml:space="preserve"> </w:t>
      </w:r>
      <w:r w:rsidR="003E4710" w:rsidRPr="00E47CB2">
        <w:rPr>
          <w:rFonts w:ascii="Arial Narrow" w:hAnsi="Arial Narrow"/>
          <w:szCs w:val="24"/>
        </w:rPr>
        <w:t>V případě, že zhotovitel neodstraní nahlášené vady do 14 dnů, nedohodnou-li se smluvní strany vzhledem k charakteru vady jinak, je objednatel oprávněn odstranit tyto vady sám nebo prostřednictvím třetích osob, a to na náklady zhotovitele.</w:t>
      </w:r>
    </w:p>
    <w:p w14:paraId="5B214FF0" w14:textId="43E3796B" w:rsidR="00911768" w:rsidRPr="00E47CB2" w:rsidRDefault="00AA79D7" w:rsidP="001A5FF1">
      <w:pPr>
        <w:pStyle w:val="Zkladntext"/>
        <w:numPr>
          <w:ilvl w:val="0"/>
          <w:numId w:val="13"/>
        </w:numPr>
        <w:tabs>
          <w:tab w:val="left" w:pos="567"/>
        </w:tabs>
        <w:spacing w:before="120"/>
        <w:rPr>
          <w:rFonts w:ascii="Arial Narrow" w:hAnsi="Arial Narrow"/>
          <w:szCs w:val="24"/>
        </w:rPr>
      </w:pPr>
      <w:r w:rsidRPr="00E47CB2">
        <w:rPr>
          <w:rFonts w:ascii="Arial Narrow" w:hAnsi="Arial Narrow"/>
          <w:szCs w:val="24"/>
        </w:rPr>
        <w:t xml:space="preserve"> </w:t>
      </w:r>
      <w:r w:rsidR="00056C53" w:rsidRPr="00E47CB2">
        <w:rPr>
          <w:rFonts w:ascii="Arial Narrow" w:hAnsi="Arial Narrow"/>
          <w:szCs w:val="24"/>
        </w:rPr>
        <w:t>Náklady na odstranění vad ve </w:t>
      </w:r>
      <w:r w:rsidR="00911768" w:rsidRPr="00E47CB2">
        <w:rPr>
          <w:rFonts w:ascii="Arial Narrow" w:hAnsi="Arial Narrow"/>
          <w:szCs w:val="24"/>
        </w:rPr>
        <w:t xml:space="preserve">sporných případech nese zhotovitel až do rozhodnutí soudu. </w:t>
      </w:r>
    </w:p>
    <w:p w14:paraId="4F91DA7E" w14:textId="742478A9" w:rsidR="00911768" w:rsidRPr="00E47CB2" w:rsidRDefault="00AA79D7" w:rsidP="001A5FF1">
      <w:pPr>
        <w:pStyle w:val="Zkladntext"/>
        <w:numPr>
          <w:ilvl w:val="0"/>
          <w:numId w:val="13"/>
        </w:numPr>
        <w:tabs>
          <w:tab w:val="left" w:pos="567"/>
        </w:tabs>
        <w:spacing w:before="120"/>
        <w:rPr>
          <w:rFonts w:ascii="Arial Narrow" w:hAnsi="Arial Narrow"/>
          <w:szCs w:val="24"/>
        </w:rPr>
      </w:pPr>
      <w:r w:rsidRPr="00E47CB2">
        <w:rPr>
          <w:rFonts w:ascii="Arial Narrow" w:hAnsi="Arial Narrow"/>
          <w:szCs w:val="24"/>
        </w:rPr>
        <w:t xml:space="preserve"> </w:t>
      </w:r>
      <w:r w:rsidR="00911768" w:rsidRPr="00E47CB2">
        <w:rPr>
          <w:rFonts w:ascii="Arial Narrow" w:hAnsi="Arial Narrow"/>
          <w:szCs w:val="24"/>
        </w:rPr>
        <w:t>Odstranění vad a nedodělků potvrdí v zápise zástupce objednatele zhotoviteli</w:t>
      </w:r>
      <w:r w:rsidR="00056C53" w:rsidRPr="00E47CB2">
        <w:rPr>
          <w:rFonts w:ascii="Arial Narrow" w:hAnsi="Arial Narrow"/>
          <w:szCs w:val="24"/>
        </w:rPr>
        <w:t>, popř. </w:t>
      </w:r>
      <w:r w:rsidR="00911768" w:rsidRPr="00E47CB2">
        <w:rPr>
          <w:rFonts w:ascii="Arial Narrow" w:hAnsi="Arial Narrow"/>
          <w:szCs w:val="24"/>
        </w:rPr>
        <w:t>uvede důvody</w:t>
      </w:r>
      <w:r w:rsidR="00CE0ACA" w:rsidRPr="00E47CB2">
        <w:rPr>
          <w:rFonts w:ascii="Arial Narrow" w:hAnsi="Arial Narrow"/>
          <w:szCs w:val="24"/>
        </w:rPr>
        <w:t>,</w:t>
      </w:r>
      <w:r w:rsidR="00911768" w:rsidRPr="00E47CB2">
        <w:rPr>
          <w:rFonts w:ascii="Arial Narrow" w:hAnsi="Arial Narrow"/>
          <w:szCs w:val="24"/>
        </w:rPr>
        <w:t xml:space="preserve"> proč toto potvrzení odmítá.</w:t>
      </w:r>
      <w:r w:rsidR="003E4710" w:rsidRPr="00E47CB2">
        <w:rPr>
          <w:rFonts w:ascii="Arial Narrow" w:hAnsi="Arial Narrow"/>
          <w:szCs w:val="24"/>
        </w:rPr>
        <w:t xml:space="preserve"> </w:t>
      </w:r>
      <w:r w:rsidR="00911768" w:rsidRPr="00E47CB2">
        <w:rPr>
          <w:rFonts w:ascii="Arial Narrow" w:hAnsi="Arial Narrow"/>
          <w:szCs w:val="24"/>
        </w:rPr>
        <w:t>K vyhotovení tohoto zápisu je povinen se objednatel dostavit, pokud k tomu byl zhotovitelem písemně vyz</w:t>
      </w:r>
      <w:r w:rsidR="003C0FA6" w:rsidRPr="00E47CB2">
        <w:rPr>
          <w:rFonts w:ascii="Arial Narrow" w:hAnsi="Arial Narrow"/>
          <w:szCs w:val="24"/>
        </w:rPr>
        <w:t>ván nejméně 3 </w:t>
      </w:r>
      <w:r w:rsidR="0053765D" w:rsidRPr="00E47CB2">
        <w:rPr>
          <w:rFonts w:ascii="Arial Narrow" w:hAnsi="Arial Narrow"/>
          <w:szCs w:val="24"/>
        </w:rPr>
        <w:t xml:space="preserve">pracovní </w:t>
      </w:r>
      <w:r w:rsidR="00911768" w:rsidRPr="00E47CB2">
        <w:rPr>
          <w:rFonts w:ascii="Arial Narrow" w:hAnsi="Arial Narrow"/>
          <w:szCs w:val="24"/>
        </w:rPr>
        <w:t>dny předem.</w:t>
      </w:r>
    </w:p>
    <w:p w14:paraId="2977E85F" w14:textId="3A130AC9" w:rsidR="00911768" w:rsidRPr="00E47CB2" w:rsidRDefault="00AA79D7" w:rsidP="001A5FF1">
      <w:pPr>
        <w:pStyle w:val="Zkladntext"/>
        <w:numPr>
          <w:ilvl w:val="0"/>
          <w:numId w:val="13"/>
        </w:numPr>
        <w:tabs>
          <w:tab w:val="left" w:pos="567"/>
        </w:tabs>
        <w:spacing w:before="120"/>
        <w:rPr>
          <w:rFonts w:ascii="Arial Narrow" w:hAnsi="Arial Narrow"/>
          <w:szCs w:val="24"/>
        </w:rPr>
      </w:pPr>
      <w:r w:rsidRPr="00E47CB2">
        <w:rPr>
          <w:rFonts w:ascii="Arial Narrow" w:hAnsi="Arial Narrow"/>
          <w:szCs w:val="24"/>
        </w:rPr>
        <w:t xml:space="preserve"> </w:t>
      </w:r>
      <w:r w:rsidR="00911768" w:rsidRPr="00E47CB2">
        <w:rPr>
          <w:rFonts w:ascii="Arial Narrow" w:hAnsi="Arial Narrow"/>
          <w:szCs w:val="24"/>
        </w:rPr>
        <w:t>V případě reklamace prací objednatelem, je reklamační místo u zhotovitele toto:</w:t>
      </w:r>
    </w:p>
    <w:p w14:paraId="24B0998D" w14:textId="2558459C" w:rsidR="00911768" w:rsidRPr="00E47CB2" w:rsidRDefault="006A012A" w:rsidP="00E54E2A">
      <w:pPr>
        <w:pStyle w:val="Zkladntext"/>
        <w:tabs>
          <w:tab w:val="left" w:pos="2268"/>
        </w:tabs>
        <w:spacing w:before="120"/>
        <w:jc w:val="center"/>
        <w:rPr>
          <w:rFonts w:ascii="Arial Narrow" w:hAnsi="Arial Narrow"/>
          <w:b/>
          <w:szCs w:val="24"/>
        </w:rPr>
      </w:pPr>
      <w:r w:rsidRPr="00E47CB2">
        <w:rPr>
          <w:rFonts w:ascii="Arial Narrow" w:hAnsi="Arial Narrow"/>
          <w:b/>
          <w:szCs w:val="24"/>
          <w:highlight w:val="yellow"/>
        </w:rPr>
        <w:t>(adresa zhotovitele)</w:t>
      </w:r>
    </w:p>
    <w:p w14:paraId="695249C3" w14:textId="01CF6736" w:rsidR="00E274C8" w:rsidRPr="00E47CB2" w:rsidRDefault="00B67919" w:rsidP="00B67919">
      <w:pPr>
        <w:pStyle w:val="Zkladntext"/>
        <w:tabs>
          <w:tab w:val="left" w:pos="2268"/>
        </w:tabs>
        <w:spacing w:before="120"/>
        <w:rPr>
          <w:rFonts w:ascii="Arial Narrow" w:hAnsi="Arial Narrow"/>
          <w:szCs w:val="24"/>
        </w:rPr>
      </w:pPr>
      <w:r>
        <w:rPr>
          <w:rFonts w:ascii="Arial Narrow" w:hAnsi="Arial Narrow"/>
          <w:szCs w:val="24"/>
        </w:rPr>
        <w:t xml:space="preserve">13.10. </w:t>
      </w:r>
      <w:r w:rsidR="00911768" w:rsidRPr="00E47CB2">
        <w:rPr>
          <w:rFonts w:ascii="Arial Narrow" w:hAnsi="Arial Narrow"/>
          <w:szCs w:val="24"/>
        </w:rPr>
        <w:t xml:space="preserve">Veškeré činnosti související s projednáním reklamace, včetně podpisu dohod o vyřízení reklamace, zajišťují zástupci zhotovitele uvedení v čl. 1 této smlouvy. </w:t>
      </w:r>
    </w:p>
    <w:p w14:paraId="53E859CB" w14:textId="7DD9145C" w:rsidR="00911768" w:rsidRPr="00E47CB2" w:rsidRDefault="00911768" w:rsidP="00884E79">
      <w:pPr>
        <w:pStyle w:val="Zkladntext"/>
        <w:tabs>
          <w:tab w:val="left" w:pos="2268"/>
        </w:tabs>
        <w:spacing w:before="480"/>
        <w:jc w:val="center"/>
        <w:rPr>
          <w:rFonts w:ascii="Arial Narrow" w:hAnsi="Arial Narrow"/>
          <w:b/>
          <w:szCs w:val="24"/>
        </w:rPr>
      </w:pPr>
      <w:r w:rsidRPr="00E47CB2">
        <w:rPr>
          <w:rFonts w:ascii="Arial Narrow" w:hAnsi="Arial Narrow"/>
          <w:b/>
          <w:szCs w:val="24"/>
        </w:rPr>
        <w:t>1</w:t>
      </w:r>
      <w:r w:rsidR="004D53BD">
        <w:rPr>
          <w:rFonts w:ascii="Arial Narrow" w:hAnsi="Arial Narrow"/>
          <w:b/>
          <w:szCs w:val="24"/>
        </w:rPr>
        <w:t>3</w:t>
      </w:r>
      <w:r w:rsidRPr="00E47CB2">
        <w:rPr>
          <w:rFonts w:ascii="Arial Narrow" w:hAnsi="Arial Narrow"/>
          <w:b/>
          <w:szCs w:val="24"/>
        </w:rPr>
        <w:t>. Smluvní pokuty, odpovědnost za škody</w:t>
      </w:r>
    </w:p>
    <w:p w14:paraId="13C991F9" w14:textId="06C2FE4E" w:rsidR="00911768" w:rsidRPr="00E47CB2" w:rsidRDefault="00AA79D7" w:rsidP="001A5FF1">
      <w:pPr>
        <w:pStyle w:val="Zkladntext"/>
        <w:numPr>
          <w:ilvl w:val="0"/>
          <w:numId w:val="14"/>
        </w:numPr>
        <w:tabs>
          <w:tab w:val="left" w:pos="567"/>
        </w:tabs>
        <w:spacing w:before="120"/>
        <w:rPr>
          <w:rFonts w:ascii="Arial Narrow" w:hAnsi="Arial Narrow"/>
          <w:szCs w:val="24"/>
        </w:rPr>
      </w:pPr>
      <w:r w:rsidRPr="00E47CB2">
        <w:rPr>
          <w:rFonts w:ascii="Arial Narrow" w:hAnsi="Arial Narrow"/>
          <w:szCs w:val="24"/>
        </w:rPr>
        <w:t xml:space="preserve"> </w:t>
      </w:r>
      <w:r w:rsidR="00911768" w:rsidRPr="00E47CB2">
        <w:rPr>
          <w:rFonts w:ascii="Arial Narrow" w:hAnsi="Arial Narrow"/>
          <w:szCs w:val="24"/>
        </w:rPr>
        <w:t xml:space="preserve">V případě prodlení kterékoli strany s plněním peněžitého závazku </w:t>
      </w:r>
      <w:r w:rsidR="00623708" w:rsidRPr="00E47CB2">
        <w:rPr>
          <w:rFonts w:ascii="Arial Narrow" w:hAnsi="Arial Narrow"/>
          <w:szCs w:val="24"/>
        </w:rPr>
        <w:t xml:space="preserve">má oprávněná strana právo na </w:t>
      </w:r>
      <w:r w:rsidR="00E274C8" w:rsidRPr="00E47CB2">
        <w:rPr>
          <w:rFonts w:ascii="Arial Narrow" w:hAnsi="Arial Narrow"/>
          <w:szCs w:val="24"/>
        </w:rPr>
        <w:t>smluvní pokutu</w:t>
      </w:r>
      <w:r w:rsidR="00911768" w:rsidRPr="00E47CB2">
        <w:rPr>
          <w:rFonts w:ascii="Arial Narrow" w:hAnsi="Arial Narrow"/>
          <w:szCs w:val="24"/>
        </w:rPr>
        <w:t xml:space="preserve"> ve výši </w:t>
      </w:r>
      <w:r w:rsidR="00C319BB" w:rsidRPr="00E47CB2">
        <w:rPr>
          <w:rFonts w:ascii="Arial Narrow" w:hAnsi="Arial Narrow"/>
          <w:b/>
          <w:szCs w:val="24"/>
        </w:rPr>
        <w:t>0,</w:t>
      </w:r>
      <w:r w:rsidR="00612A51" w:rsidRPr="00E47CB2">
        <w:rPr>
          <w:rFonts w:ascii="Arial Narrow" w:hAnsi="Arial Narrow"/>
          <w:b/>
          <w:szCs w:val="24"/>
        </w:rPr>
        <w:t xml:space="preserve">02 </w:t>
      </w:r>
      <w:r w:rsidR="00911768" w:rsidRPr="00E47CB2">
        <w:rPr>
          <w:rFonts w:ascii="Arial Narrow" w:hAnsi="Arial Narrow"/>
          <w:b/>
          <w:szCs w:val="24"/>
        </w:rPr>
        <w:t>%</w:t>
      </w:r>
      <w:r w:rsidR="00911768" w:rsidRPr="00E47CB2">
        <w:rPr>
          <w:rFonts w:ascii="Arial Narrow" w:hAnsi="Arial Narrow"/>
          <w:szCs w:val="24"/>
        </w:rPr>
        <w:t xml:space="preserve"> z dlužné částky za každý den prodlení. </w:t>
      </w:r>
    </w:p>
    <w:p w14:paraId="36F1AD0A" w14:textId="0AE5B1BB" w:rsidR="00911768" w:rsidRPr="00E47CB2" w:rsidRDefault="00911768" w:rsidP="001A5FF1">
      <w:pPr>
        <w:pStyle w:val="Zkladntext"/>
        <w:numPr>
          <w:ilvl w:val="0"/>
          <w:numId w:val="14"/>
        </w:numPr>
        <w:tabs>
          <w:tab w:val="clear" w:pos="720"/>
          <w:tab w:val="left" w:pos="567"/>
          <w:tab w:val="left" w:pos="709"/>
        </w:tabs>
        <w:spacing w:before="120"/>
        <w:rPr>
          <w:rFonts w:ascii="Arial Narrow" w:hAnsi="Arial Narrow"/>
          <w:szCs w:val="24"/>
        </w:rPr>
      </w:pPr>
      <w:r w:rsidRPr="00E47CB2">
        <w:rPr>
          <w:rFonts w:ascii="Arial Narrow" w:hAnsi="Arial Narrow"/>
          <w:szCs w:val="24"/>
        </w:rPr>
        <w:t xml:space="preserve">Za nedokončení díla ve smluveném termínu </w:t>
      </w:r>
      <w:r w:rsidR="0060048C">
        <w:rPr>
          <w:rFonts w:ascii="Arial Narrow" w:hAnsi="Arial Narrow"/>
          <w:szCs w:val="24"/>
        </w:rPr>
        <w:t>se stanovuje</w:t>
      </w:r>
      <w:r w:rsidR="00E274C8" w:rsidRPr="00E47CB2">
        <w:rPr>
          <w:rFonts w:ascii="Arial Narrow" w:hAnsi="Arial Narrow"/>
          <w:szCs w:val="24"/>
        </w:rPr>
        <w:t xml:space="preserve"> smluvní pokutu</w:t>
      </w:r>
      <w:r w:rsidRPr="00E47CB2">
        <w:rPr>
          <w:rFonts w:ascii="Arial Narrow" w:hAnsi="Arial Narrow"/>
          <w:szCs w:val="24"/>
        </w:rPr>
        <w:t xml:space="preserve"> ve výši </w:t>
      </w:r>
      <w:r w:rsidR="00612A51" w:rsidRPr="00E47CB2">
        <w:rPr>
          <w:rFonts w:ascii="Arial Narrow" w:hAnsi="Arial Narrow"/>
          <w:b/>
          <w:szCs w:val="24"/>
        </w:rPr>
        <w:t>0,</w:t>
      </w:r>
      <w:r w:rsidR="00547526" w:rsidRPr="00E47CB2">
        <w:rPr>
          <w:rFonts w:ascii="Arial Narrow" w:hAnsi="Arial Narrow"/>
          <w:b/>
          <w:szCs w:val="24"/>
        </w:rPr>
        <w:t>2</w:t>
      </w:r>
      <w:r w:rsidR="00E274C8" w:rsidRPr="00E47CB2">
        <w:rPr>
          <w:rFonts w:ascii="Arial Narrow" w:hAnsi="Arial Narrow"/>
          <w:b/>
          <w:szCs w:val="24"/>
        </w:rPr>
        <w:t> </w:t>
      </w:r>
      <w:r w:rsidRPr="00E47CB2">
        <w:rPr>
          <w:rFonts w:ascii="Arial Narrow" w:hAnsi="Arial Narrow"/>
          <w:b/>
          <w:szCs w:val="24"/>
        </w:rPr>
        <w:t>%</w:t>
      </w:r>
      <w:r w:rsidR="00E709F6" w:rsidRPr="00E47CB2">
        <w:rPr>
          <w:rFonts w:ascii="Arial Narrow" w:hAnsi="Arial Narrow"/>
          <w:szCs w:val="24"/>
        </w:rPr>
        <w:t xml:space="preserve"> </w:t>
      </w:r>
      <w:r w:rsidR="008F3497" w:rsidRPr="00E47CB2">
        <w:rPr>
          <w:rFonts w:ascii="Arial Narrow" w:hAnsi="Arial Narrow"/>
          <w:szCs w:val="24"/>
        </w:rPr>
        <w:t xml:space="preserve">z ceny díla </w:t>
      </w:r>
      <w:r w:rsidR="00E709F6" w:rsidRPr="00E47CB2">
        <w:rPr>
          <w:rFonts w:ascii="Arial Narrow" w:hAnsi="Arial Narrow"/>
          <w:szCs w:val="24"/>
        </w:rPr>
        <w:t>za</w:t>
      </w:r>
      <w:r w:rsidRPr="00E47CB2">
        <w:rPr>
          <w:rFonts w:ascii="Arial Narrow" w:hAnsi="Arial Narrow"/>
          <w:szCs w:val="24"/>
        </w:rPr>
        <w:t xml:space="preserve"> každý </w:t>
      </w:r>
      <w:r w:rsidR="00547526" w:rsidRPr="00E47CB2">
        <w:rPr>
          <w:rFonts w:ascii="Arial Narrow" w:hAnsi="Arial Narrow"/>
          <w:szCs w:val="24"/>
        </w:rPr>
        <w:t xml:space="preserve">i </w:t>
      </w:r>
      <w:r w:rsidRPr="00E47CB2">
        <w:rPr>
          <w:rFonts w:ascii="Arial Narrow" w:hAnsi="Arial Narrow"/>
          <w:szCs w:val="24"/>
        </w:rPr>
        <w:t xml:space="preserve">započatý den prodlení, až do data </w:t>
      </w:r>
      <w:r w:rsidR="008F3497" w:rsidRPr="00E47CB2">
        <w:rPr>
          <w:rFonts w:ascii="Arial Narrow" w:hAnsi="Arial Narrow"/>
          <w:szCs w:val="24"/>
        </w:rPr>
        <w:t>podepsání protokolu o </w:t>
      </w:r>
      <w:r w:rsidR="00E274C8" w:rsidRPr="00E47CB2">
        <w:rPr>
          <w:rFonts w:ascii="Arial Narrow" w:hAnsi="Arial Narrow"/>
          <w:szCs w:val="24"/>
        </w:rPr>
        <w:t>předání a </w:t>
      </w:r>
      <w:r w:rsidRPr="00E47CB2">
        <w:rPr>
          <w:rFonts w:ascii="Arial Narrow" w:hAnsi="Arial Narrow"/>
          <w:szCs w:val="24"/>
        </w:rPr>
        <w:t xml:space="preserve">převzetí. Pokutu není povinen zhotovitel platit v </w:t>
      </w:r>
      <w:r w:rsidR="00037A8A" w:rsidRPr="00E47CB2">
        <w:rPr>
          <w:rFonts w:ascii="Arial Narrow" w:hAnsi="Arial Narrow"/>
          <w:szCs w:val="24"/>
        </w:rPr>
        <w:t>případě, že prodlení vzniklo na </w:t>
      </w:r>
      <w:r w:rsidRPr="00E47CB2">
        <w:rPr>
          <w:rFonts w:ascii="Arial Narrow" w:hAnsi="Arial Narrow"/>
          <w:szCs w:val="24"/>
        </w:rPr>
        <w:t>straně objednatele, nebo z důvodu vyšší moci.</w:t>
      </w:r>
    </w:p>
    <w:p w14:paraId="0B763EC8" w14:textId="77777777" w:rsidR="00B67919" w:rsidRDefault="00AA79D7" w:rsidP="00884E79">
      <w:pPr>
        <w:pStyle w:val="Zkladntext"/>
        <w:numPr>
          <w:ilvl w:val="0"/>
          <w:numId w:val="14"/>
        </w:numPr>
        <w:tabs>
          <w:tab w:val="left" w:pos="567"/>
        </w:tabs>
        <w:spacing w:before="120"/>
        <w:rPr>
          <w:rFonts w:ascii="Arial Narrow" w:hAnsi="Arial Narrow"/>
          <w:szCs w:val="24"/>
        </w:rPr>
      </w:pPr>
      <w:r w:rsidRPr="00E47CB2">
        <w:rPr>
          <w:rFonts w:ascii="Arial Narrow" w:hAnsi="Arial Narrow"/>
          <w:szCs w:val="24"/>
        </w:rPr>
        <w:t xml:space="preserve"> Pro </w:t>
      </w:r>
      <w:r w:rsidR="00911768" w:rsidRPr="00E47CB2">
        <w:rPr>
          <w:rFonts w:ascii="Arial Narrow" w:hAnsi="Arial Narrow"/>
          <w:szCs w:val="24"/>
        </w:rPr>
        <w:t>př</w:t>
      </w:r>
      <w:r w:rsidR="00E709F6" w:rsidRPr="00E47CB2">
        <w:rPr>
          <w:rFonts w:ascii="Arial Narrow" w:hAnsi="Arial Narrow"/>
          <w:szCs w:val="24"/>
        </w:rPr>
        <w:t>ípad prodlení s odstraněním vad</w:t>
      </w:r>
      <w:r w:rsidR="00911768" w:rsidRPr="00E47CB2">
        <w:rPr>
          <w:rFonts w:ascii="Arial Narrow" w:hAnsi="Arial Narrow"/>
          <w:szCs w:val="24"/>
        </w:rPr>
        <w:t xml:space="preserve"> a nedodělků v termínu dle předávacího protokolu </w:t>
      </w:r>
      <w:r w:rsidR="0060048C">
        <w:rPr>
          <w:rFonts w:ascii="Arial Narrow" w:hAnsi="Arial Narrow"/>
          <w:szCs w:val="24"/>
        </w:rPr>
        <w:t>se stanovuje</w:t>
      </w:r>
      <w:r w:rsidR="00911768" w:rsidRPr="00E47CB2">
        <w:rPr>
          <w:rFonts w:ascii="Arial Narrow" w:hAnsi="Arial Narrow"/>
          <w:szCs w:val="24"/>
        </w:rPr>
        <w:t xml:space="preserve"> </w:t>
      </w:r>
      <w:r w:rsidR="00E274C8" w:rsidRPr="00E47CB2">
        <w:rPr>
          <w:rFonts w:ascii="Arial Narrow" w:hAnsi="Arial Narrow"/>
          <w:szCs w:val="24"/>
        </w:rPr>
        <w:t>smluvní pokutu</w:t>
      </w:r>
      <w:r w:rsidR="00911768" w:rsidRPr="00E47CB2">
        <w:rPr>
          <w:rFonts w:ascii="Arial Narrow" w:hAnsi="Arial Narrow"/>
          <w:szCs w:val="24"/>
        </w:rPr>
        <w:t xml:space="preserve"> ve výši </w:t>
      </w:r>
      <w:r w:rsidR="00471EB9" w:rsidRPr="00E47CB2">
        <w:rPr>
          <w:rFonts w:ascii="Arial Narrow" w:hAnsi="Arial Narrow"/>
          <w:b/>
          <w:szCs w:val="24"/>
        </w:rPr>
        <w:t>1</w:t>
      </w:r>
      <w:r w:rsidR="002655A5" w:rsidRPr="00E47CB2">
        <w:rPr>
          <w:rFonts w:ascii="Arial Narrow" w:hAnsi="Arial Narrow"/>
          <w:b/>
          <w:szCs w:val="24"/>
        </w:rPr>
        <w:t xml:space="preserve"> </w:t>
      </w:r>
      <w:r w:rsidR="00C319BB" w:rsidRPr="00E47CB2">
        <w:rPr>
          <w:rFonts w:ascii="Arial Narrow" w:hAnsi="Arial Narrow"/>
          <w:b/>
          <w:szCs w:val="24"/>
        </w:rPr>
        <w:t>000</w:t>
      </w:r>
      <w:r w:rsidR="00CE0ACA" w:rsidRPr="00E47CB2">
        <w:rPr>
          <w:rFonts w:ascii="Arial Narrow" w:hAnsi="Arial Narrow"/>
          <w:b/>
          <w:szCs w:val="24"/>
        </w:rPr>
        <w:t>,-</w:t>
      </w:r>
      <w:r w:rsidR="00911768" w:rsidRPr="00E47CB2">
        <w:rPr>
          <w:rFonts w:ascii="Arial Narrow" w:hAnsi="Arial Narrow"/>
          <w:b/>
          <w:szCs w:val="24"/>
        </w:rPr>
        <w:t xml:space="preserve"> Kč</w:t>
      </w:r>
      <w:r w:rsidR="00911768" w:rsidRPr="00E47CB2">
        <w:rPr>
          <w:rFonts w:ascii="Arial Narrow" w:hAnsi="Arial Narrow"/>
          <w:szCs w:val="24"/>
        </w:rPr>
        <w:t xml:space="preserve"> za každ</w:t>
      </w:r>
      <w:r w:rsidR="00471EB9" w:rsidRPr="00E47CB2">
        <w:rPr>
          <w:rFonts w:ascii="Arial Narrow" w:hAnsi="Arial Narrow"/>
          <w:szCs w:val="24"/>
        </w:rPr>
        <w:t>ou vadu, u níž je zhotovitel v</w:t>
      </w:r>
      <w:r w:rsidR="00184CD6" w:rsidRPr="00E47CB2">
        <w:rPr>
          <w:rFonts w:ascii="Arial Narrow" w:hAnsi="Arial Narrow"/>
          <w:szCs w:val="24"/>
        </w:rPr>
        <w:t> </w:t>
      </w:r>
      <w:r w:rsidR="00471EB9" w:rsidRPr="00E47CB2">
        <w:rPr>
          <w:rFonts w:ascii="Arial Narrow" w:hAnsi="Arial Narrow"/>
          <w:szCs w:val="24"/>
        </w:rPr>
        <w:t>prodlení</w:t>
      </w:r>
      <w:r w:rsidR="00184CD6" w:rsidRPr="00E47CB2">
        <w:rPr>
          <w:rFonts w:ascii="Arial Narrow" w:hAnsi="Arial Narrow"/>
          <w:szCs w:val="24"/>
        </w:rPr>
        <w:t xml:space="preserve"> s jejím odstraněním</w:t>
      </w:r>
      <w:r w:rsidR="00037A8A" w:rsidRPr="00E47CB2">
        <w:rPr>
          <w:rFonts w:ascii="Arial Narrow" w:hAnsi="Arial Narrow"/>
          <w:szCs w:val="24"/>
        </w:rPr>
        <w:t>, a</w:t>
      </w:r>
      <w:r w:rsidR="00184CD6" w:rsidRPr="00E47CB2">
        <w:rPr>
          <w:rFonts w:ascii="Arial Narrow" w:hAnsi="Arial Narrow"/>
          <w:szCs w:val="24"/>
        </w:rPr>
        <w:t xml:space="preserve"> </w:t>
      </w:r>
      <w:r w:rsidR="00037A8A" w:rsidRPr="00E47CB2">
        <w:rPr>
          <w:rFonts w:ascii="Arial Narrow" w:hAnsi="Arial Narrow"/>
          <w:szCs w:val="24"/>
        </w:rPr>
        <w:t xml:space="preserve">to </w:t>
      </w:r>
      <w:r w:rsidR="00471EB9" w:rsidRPr="00E47CB2">
        <w:rPr>
          <w:rFonts w:ascii="Arial Narrow" w:hAnsi="Arial Narrow"/>
          <w:szCs w:val="24"/>
        </w:rPr>
        <w:t>za každ</w:t>
      </w:r>
      <w:r w:rsidR="00911768" w:rsidRPr="00E47CB2">
        <w:rPr>
          <w:rFonts w:ascii="Arial Narrow" w:hAnsi="Arial Narrow"/>
          <w:szCs w:val="24"/>
        </w:rPr>
        <w:t>ý den prodlení.</w:t>
      </w:r>
    </w:p>
    <w:p w14:paraId="1E86F742" w14:textId="5253294A" w:rsidR="00936BD8" w:rsidRPr="00B67919" w:rsidRDefault="00936BD8" w:rsidP="00884E79">
      <w:pPr>
        <w:pStyle w:val="Zkladntext"/>
        <w:numPr>
          <w:ilvl w:val="0"/>
          <w:numId w:val="14"/>
        </w:numPr>
        <w:tabs>
          <w:tab w:val="left" w:pos="567"/>
        </w:tabs>
        <w:spacing w:before="120"/>
        <w:rPr>
          <w:rFonts w:ascii="Arial Narrow" w:hAnsi="Arial Narrow"/>
          <w:szCs w:val="24"/>
        </w:rPr>
      </w:pPr>
      <w:r w:rsidRPr="00B67919">
        <w:rPr>
          <w:rFonts w:ascii="Arial Narrow" w:hAnsi="Arial Narrow"/>
          <w:szCs w:val="24"/>
        </w:rPr>
        <w:t xml:space="preserve">V případě, že se jedná o vadu, která brání řádnému </w:t>
      </w:r>
      <w:r w:rsidR="00E45FD3" w:rsidRPr="00B67919">
        <w:rPr>
          <w:rFonts w:ascii="Arial Narrow" w:hAnsi="Arial Narrow"/>
          <w:szCs w:val="24"/>
        </w:rPr>
        <w:t xml:space="preserve">užívání díla, případně hrozí nebezpečí škody velkého rozsahu (havárie), </w:t>
      </w:r>
      <w:r w:rsidR="0060048C" w:rsidRPr="00B67919">
        <w:rPr>
          <w:rFonts w:ascii="Arial Narrow" w:hAnsi="Arial Narrow"/>
          <w:szCs w:val="24"/>
        </w:rPr>
        <w:t>stanovuje se smluvní pokuta</w:t>
      </w:r>
      <w:r w:rsidR="00E45FD3" w:rsidRPr="00B67919">
        <w:rPr>
          <w:rFonts w:ascii="Arial Narrow" w:hAnsi="Arial Narrow"/>
          <w:szCs w:val="24"/>
        </w:rPr>
        <w:t xml:space="preserve"> ve výši </w:t>
      </w:r>
      <w:r w:rsidR="00E45FD3" w:rsidRPr="00B67919">
        <w:rPr>
          <w:rFonts w:ascii="Arial Narrow" w:hAnsi="Arial Narrow"/>
          <w:b/>
          <w:szCs w:val="24"/>
        </w:rPr>
        <w:t>10 000,- Kč</w:t>
      </w:r>
      <w:r w:rsidR="00A85448" w:rsidRPr="00B67919">
        <w:rPr>
          <w:rFonts w:ascii="Arial Narrow" w:hAnsi="Arial Narrow"/>
          <w:szCs w:val="24"/>
        </w:rPr>
        <w:t xml:space="preserve"> za </w:t>
      </w:r>
      <w:r w:rsidR="00E45FD3" w:rsidRPr="00B67919">
        <w:rPr>
          <w:rFonts w:ascii="Arial Narrow" w:hAnsi="Arial Narrow"/>
          <w:szCs w:val="24"/>
        </w:rPr>
        <w:t>každou reklamovanou vadu, u níž je zhotovitel v prodlení, a to za každý den prodlení.</w:t>
      </w:r>
    </w:p>
    <w:p w14:paraId="060DC901" w14:textId="7BD4939C" w:rsidR="00E274C8" w:rsidRPr="00E47CB2" w:rsidRDefault="00AA79D7" w:rsidP="001A5FF1">
      <w:pPr>
        <w:pStyle w:val="Zkladntext"/>
        <w:numPr>
          <w:ilvl w:val="0"/>
          <w:numId w:val="14"/>
        </w:numPr>
        <w:tabs>
          <w:tab w:val="left" w:pos="567"/>
        </w:tabs>
        <w:spacing w:before="120"/>
        <w:rPr>
          <w:rFonts w:ascii="Arial Narrow" w:hAnsi="Arial Narrow"/>
          <w:szCs w:val="24"/>
        </w:rPr>
      </w:pPr>
      <w:r w:rsidRPr="00E47CB2">
        <w:rPr>
          <w:rFonts w:ascii="Arial Narrow" w:hAnsi="Arial Narrow"/>
          <w:szCs w:val="24"/>
        </w:rPr>
        <w:t xml:space="preserve"> Pro </w:t>
      </w:r>
      <w:r w:rsidR="00E274C8" w:rsidRPr="00E47CB2">
        <w:rPr>
          <w:rFonts w:ascii="Arial Narrow" w:hAnsi="Arial Narrow"/>
          <w:szCs w:val="24"/>
        </w:rPr>
        <w:t xml:space="preserve">případ nedodržení termínu vyklizení staveniště </w:t>
      </w:r>
      <w:r w:rsidR="0060048C">
        <w:rPr>
          <w:rFonts w:ascii="Arial Narrow" w:hAnsi="Arial Narrow"/>
          <w:szCs w:val="24"/>
        </w:rPr>
        <w:t>se stanovuje smluvní pokuta</w:t>
      </w:r>
      <w:r w:rsidR="00E274C8" w:rsidRPr="00E47CB2">
        <w:rPr>
          <w:rFonts w:ascii="Arial Narrow" w:hAnsi="Arial Narrow"/>
          <w:szCs w:val="24"/>
        </w:rPr>
        <w:t xml:space="preserve"> ve výši </w:t>
      </w:r>
      <w:r w:rsidR="008F3497" w:rsidRPr="00E47CB2">
        <w:rPr>
          <w:rFonts w:ascii="Arial Narrow" w:hAnsi="Arial Narrow"/>
          <w:b/>
          <w:szCs w:val="24"/>
        </w:rPr>
        <w:t>0,05 %</w:t>
      </w:r>
      <w:r w:rsidR="008F3497" w:rsidRPr="00E47CB2">
        <w:rPr>
          <w:rFonts w:ascii="Arial Narrow" w:hAnsi="Arial Narrow"/>
          <w:szCs w:val="24"/>
        </w:rPr>
        <w:t xml:space="preserve"> z ceny díla za každý i započatý den prodlení</w:t>
      </w:r>
      <w:r w:rsidR="000725A7">
        <w:rPr>
          <w:rFonts w:ascii="Arial Narrow" w:hAnsi="Arial Narrow"/>
          <w:szCs w:val="24"/>
        </w:rPr>
        <w:t xml:space="preserve"> zhotovitele</w:t>
      </w:r>
      <w:r w:rsidR="008F3497" w:rsidRPr="00E47CB2">
        <w:rPr>
          <w:rFonts w:ascii="Arial Narrow" w:hAnsi="Arial Narrow"/>
          <w:szCs w:val="24"/>
        </w:rPr>
        <w:t>.</w:t>
      </w:r>
    </w:p>
    <w:p w14:paraId="3076C433" w14:textId="40077CEE" w:rsidR="00C56594" w:rsidRPr="00E47CB2" w:rsidRDefault="00AA79D7" w:rsidP="001A5FF1">
      <w:pPr>
        <w:pStyle w:val="Zkladntext"/>
        <w:numPr>
          <w:ilvl w:val="0"/>
          <w:numId w:val="14"/>
        </w:numPr>
        <w:tabs>
          <w:tab w:val="left" w:pos="567"/>
        </w:tabs>
        <w:spacing w:before="120"/>
        <w:rPr>
          <w:rFonts w:ascii="Arial Narrow" w:hAnsi="Arial Narrow"/>
          <w:szCs w:val="24"/>
        </w:rPr>
      </w:pPr>
      <w:r w:rsidRPr="00E47CB2">
        <w:rPr>
          <w:rFonts w:ascii="Arial Narrow" w:hAnsi="Arial Narrow"/>
          <w:szCs w:val="24"/>
        </w:rPr>
        <w:t xml:space="preserve"> V</w:t>
      </w:r>
      <w:r w:rsidR="00C56594" w:rsidRPr="00E47CB2">
        <w:rPr>
          <w:rFonts w:ascii="Arial Narrow" w:hAnsi="Arial Narrow"/>
          <w:szCs w:val="24"/>
        </w:rPr>
        <w:t>ýše uvedenými smluvními pokutami není dotčen nárok objednatele na náhradu škody.</w:t>
      </w:r>
    </w:p>
    <w:p w14:paraId="20ED71B6" w14:textId="6F0A9D1C" w:rsidR="002D35E4" w:rsidRPr="00E47CB2" w:rsidRDefault="00AA79D7" w:rsidP="001A5FF1">
      <w:pPr>
        <w:pStyle w:val="Zkladntext"/>
        <w:numPr>
          <w:ilvl w:val="0"/>
          <w:numId w:val="14"/>
        </w:numPr>
        <w:tabs>
          <w:tab w:val="left" w:pos="567"/>
        </w:tabs>
        <w:spacing w:before="120"/>
        <w:rPr>
          <w:rFonts w:ascii="Arial Narrow" w:hAnsi="Arial Narrow"/>
          <w:szCs w:val="24"/>
        </w:rPr>
      </w:pPr>
      <w:r w:rsidRPr="00E47CB2">
        <w:rPr>
          <w:rFonts w:ascii="Arial Narrow" w:hAnsi="Arial Narrow"/>
          <w:szCs w:val="24"/>
        </w:rPr>
        <w:t xml:space="preserve"> S</w:t>
      </w:r>
      <w:r w:rsidR="002D35E4" w:rsidRPr="00E47CB2">
        <w:rPr>
          <w:rFonts w:ascii="Arial Narrow" w:hAnsi="Arial Narrow"/>
          <w:szCs w:val="24"/>
        </w:rPr>
        <w:t>mluvní pokuta bude uhrazena na základě faktury vystavené příslušnou smluvní stranou. Splatnost této faktury je 7 dní od jejího doručení příslušné smluvní straně.</w:t>
      </w:r>
    </w:p>
    <w:p w14:paraId="13E2F529" w14:textId="6CB4F98A" w:rsidR="002759F3" w:rsidRPr="00E47CB2" w:rsidRDefault="00AA79D7" w:rsidP="001A5FF1">
      <w:pPr>
        <w:pStyle w:val="Zkladntext"/>
        <w:numPr>
          <w:ilvl w:val="0"/>
          <w:numId w:val="14"/>
        </w:numPr>
        <w:tabs>
          <w:tab w:val="left" w:pos="567"/>
        </w:tabs>
        <w:spacing w:before="120"/>
        <w:rPr>
          <w:rFonts w:ascii="Arial Narrow" w:hAnsi="Arial Narrow"/>
          <w:szCs w:val="24"/>
        </w:rPr>
      </w:pPr>
      <w:r w:rsidRPr="00E47CB2">
        <w:rPr>
          <w:rFonts w:ascii="Arial Narrow" w:hAnsi="Arial Narrow"/>
          <w:szCs w:val="24"/>
        </w:rPr>
        <w:t xml:space="preserve"> Z</w:t>
      </w:r>
      <w:r w:rsidR="002759F3" w:rsidRPr="00E47CB2">
        <w:rPr>
          <w:rFonts w:ascii="Arial Narrow" w:hAnsi="Arial Narrow" w:cs="Arial"/>
          <w:color w:val="000000"/>
          <w:szCs w:val="24"/>
        </w:rPr>
        <w:t>hotovitel je povinen zajistit, aby jeho zaměstnanci, pověřené osoby i třetí osoby dodržovali v místě plnění obecně závazné právní předpisy k předcházení vzniku jakýchkoli škod na zdraví a na majetku. Zhotovitel odpoví</w:t>
      </w:r>
      <w:r w:rsidR="009F444D" w:rsidRPr="00E47CB2">
        <w:rPr>
          <w:rFonts w:ascii="Arial Narrow" w:hAnsi="Arial Narrow" w:cs="Arial"/>
          <w:color w:val="000000"/>
          <w:szCs w:val="24"/>
        </w:rPr>
        <w:t>dá za jakékoli škody vzniklé na </w:t>
      </w:r>
      <w:r w:rsidR="00037A8A" w:rsidRPr="00E47CB2">
        <w:rPr>
          <w:rFonts w:ascii="Arial Narrow" w:hAnsi="Arial Narrow" w:cs="Arial"/>
          <w:color w:val="000000"/>
          <w:szCs w:val="24"/>
        </w:rPr>
        <w:t>zdraví nebo</w:t>
      </w:r>
      <w:r w:rsidR="002759F3" w:rsidRPr="00E47CB2">
        <w:rPr>
          <w:rFonts w:ascii="Arial Narrow" w:hAnsi="Arial Narrow" w:cs="Arial"/>
          <w:color w:val="000000"/>
          <w:szCs w:val="24"/>
        </w:rPr>
        <w:t xml:space="preserve"> na majetku v příčinné souvislosti s prováděním díla, popř. vzniklé </w:t>
      </w:r>
      <w:r w:rsidR="0053765D" w:rsidRPr="00E47CB2">
        <w:rPr>
          <w:rFonts w:ascii="Arial Narrow" w:hAnsi="Arial Narrow" w:cs="Arial"/>
          <w:color w:val="000000"/>
          <w:szCs w:val="24"/>
        </w:rPr>
        <w:t xml:space="preserve">v </w:t>
      </w:r>
      <w:r w:rsidR="002759F3" w:rsidRPr="00E47CB2">
        <w:rPr>
          <w:rFonts w:ascii="Arial Narrow" w:hAnsi="Arial Narrow" w:cs="Arial"/>
          <w:color w:val="000000"/>
          <w:szCs w:val="24"/>
        </w:rPr>
        <w:t>důsledku nesplnění povinnosti podle předchozí věty.</w:t>
      </w:r>
    </w:p>
    <w:p w14:paraId="303C6937" w14:textId="085EA219" w:rsidR="007648A2" w:rsidRPr="00E47CB2" w:rsidRDefault="00AA79D7" w:rsidP="001A5FF1">
      <w:pPr>
        <w:pStyle w:val="Zkladntext"/>
        <w:numPr>
          <w:ilvl w:val="0"/>
          <w:numId w:val="14"/>
        </w:numPr>
        <w:tabs>
          <w:tab w:val="left" w:pos="567"/>
        </w:tabs>
        <w:spacing w:before="120"/>
        <w:rPr>
          <w:rFonts w:ascii="Arial Narrow" w:hAnsi="Arial Narrow"/>
          <w:szCs w:val="24"/>
        </w:rPr>
      </w:pPr>
      <w:r w:rsidRPr="00E47CB2">
        <w:rPr>
          <w:rFonts w:ascii="Arial Narrow" w:hAnsi="Arial Narrow" w:cs="Arial"/>
          <w:color w:val="000000"/>
          <w:szCs w:val="24"/>
        </w:rPr>
        <w:t xml:space="preserve"> Z</w:t>
      </w:r>
      <w:r w:rsidR="003F19CF" w:rsidRPr="00E47CB2">
        <w:rPr>
          <w:rFonts w:ascii="Arial Narrow" w:hAnsi="Arial Narrow"/>
          <w:szCs w:val="24"/>
        </w:rPr>
        <w:t xml:space="preserve">hotovitel bude mít po celou dobu plnění díla sjednáno pojištění proti škodám způsobeným třetím osobám jeho činností, včetně možných škod způsobených jeho pracovníky, a to ve výši odpovídající možným rizikům </w:t>
      </w:r>
      <w:r w:rsidR="00A317B4" w:rsidRPr="00E47CB2">
        <w:rPr>
          <w:rFonts w:ascii="Arial Narrow" w:hAnsi="Arial Narrow"/>
          <w:szCs w:val="24"/>
        </w:rPr>
        <w:t>ve vztahu k charakteru stavby a </w:t>
      </w:r>
      <w:r w:rsidR="003F19CF" w:rsidRPr="00E47CB2">
        <w:rPr>
          <w:rFonts w:ascii="Arial Narrow" w:hAnsi="Arial Narrow"/>
          <w:szCs w:val="24"/>
        </w:rPr>
        <w:t xml:space="preserve">jejímu okolí. </w:t>
      </w:r>
      <w:r w:rsidR="007648A2" w:rsidRPr="00E47CB2">
        <w:rPr>
          <w:rFonts w:ascii="Arial Narrow" w:hAnsi="Arial Narrow"/>
          <w:szCs w:val="24"/>
        </w:rPr>
        <w:t>Zhotovitel je povinen být pojišt</w:t>
      </w:r>
      <w:r w:rsidR="00A317B4" w:rsidRPr="00E47CB2">
        <w:rPr>
          <w:rFonts w:ascii="Arial Narrow" w:hAnsi="Arial Narrow"/>
          <w:szCs w:val="24"/>
        </w:rPr>
        <w:t>ěn také pro případ stavebních a </w:t>
      </w:r>
      <w:r w:rsidR="007648A2" w:rsidRPr="00E47CB2">
        <w:rPr>
          <w:rFonts w:ascii="Arial Narrow" w:hAnsi="Arial Narrow"/>
          <w:szCs w:val="24"/>
        </w:rPr>
        <w:t>montážních rizik, která mohou vzniknout v průběhu provádění stavebních nebo montážních prací.</w:t>
      </w:r>
    </w:p>
    <w:p w14:paraId="457C4D24" w14:textId="0033E3B1" w:rsidR="00622269" w:rsidRPr="00E47CB2" w:rsidRDefault="00622269" w:rsidP="00884E79">
      <w:pPr>
        <w:pStyle w:val="Zkladntext"/>
        <w:tabs>
          <w:tab w:val="left" w:pos="567"/>
        </w:tabs>
        <w:spacing w:before="120"/>
        <w:rPr>
          <w:rFonts w:ascii="Arial Narrow" w:hAnsi="Arial Narrow"/>
          <w:szCs w:val="24"/>
        </w:rPr>
      </w:pPr>
      <w:r w:rsidRPr="00E47CB2">
        <w:rPr>
          <w:rFonts w:ascii="Arial Narrow" w:hAnsi="Arial Narrow" w:cs="Arial"/>
          <w:color w:val="000000"/>
          <w:szCs w:val="24"/>
        </w:rPr>
        <w:t>Výše poj</w:t>
      </w:r>
      <w:r w:rsidR="002D652E" w:rsidRPr="00E47CB2">
        <w:rPr>
          <w:rFonts w:ascii="Arial Narrow" w:hAnsi="Arial Narrow" w:cs="Arial"/>
          <w:color w:val="000000"/>
          <w:szCs w:val="24"/>
        </w:rPr>
        <w:t xml:space="preserve">istné částky musí být nejméně </w:t>
      </w:r>
      <w:r w:rsidR="009C4B6B">
        <w:rPr>
          <w:rFonts w:ascii="Arial Narrow" w:hAnsi="Arial Narrow" w:cs="Arial"/>
          <w:color w:val="000000"/>
          <w:szCs w:val="24"/>
        </w:rPr>
        <w:t>1</w:t>
      </w:r>
      <w:r w:rsidRPr="00E47CB2">
        <w:rPr>
          <w:rFonts w:ascii="Arial Narrow" w:hAnsi="Arial Narrow" w:cs="Arial"/>
          <w:color w:val="000000"/>
          <w:szCs w:val="24"/>
        </w:rPr>
        <w:t xml:space="preserve"> mil. Kč. Plnění náhrady vzniklé škody musí být realizováno bez zbytečného odkladu.</w:t>
      </w:r>
    </w:p>
    <w:p w14:paraId="189D1DCD" w14:textId="7A550AC9" w:rsidR="007648A2" w:rsidRPr="00E47CB2" w:rsidRDefault="007648A2" w:rsidP="00884E79">
      <w:pPr>
        <w:pStyle w:val="Zkladntext"/>
        <w:tabs>
          <w:tab w:val="left" w:pos="2268"/>
        </w:tabs>
        <w:spacing w:before="120"/>
        <w:rPr>
          <w:rFonts w:ascii="Arial Narrow" w:hAnsi="Arial Narrow"/>
          <w:b/>
          <w:szCs w:val="24"/>
        </w:rPr>
      </w:pPr>
      <w:r w:rsidRPr="00E47CB2">
        <w:rPr>
          <w:rFonts w:ascii="Arial Narrow" w:hAnsi="Arial Narrow"/>
          <w:b/>
          <w:szCs w:val="24"/>
        </w:rPr>
        <w:t>P</w:t>
      </w:r>
      <w:r w:rsidR="003F19CF" w:rsidRPr="00E47CB2">
        <w:rPr>
          <w:rFonts w:ascii="Arial Narrow" w:hAnsi="Arial Narrow"/>
          <w:b/>
          <w:szCs w:val="24"/>
        </w:rPr>
        <w:t xml:space="preserve">ojistnou smlouvu je povinen zhotovitel předložit </w:t>
      </w:r>
      <w:r w:rsidR="00C8545E" w:rsidRPr="00E47CB2">
        <w:rPr>
          <w:rFonts w:ascii="Arial Narrow" w:hAnsi="Arial Narrow"/>
          <w:b/>
          <w:szCs w:val="24"/>
        </w:rPr>
        <w:t>objednateli před podpisem</w:t>
      </w:r>
      <w:r w:rsidR="00623708" w:rsidRPr="00E47CB2">
        <w:rPr>
          <w:rFonts w:ascii="Arial Narrow" w:hAnsi="Arial Narrow"/>
          <w:b/>
          <w:szCs w:val="24"/>
        </w:rPr>
        <w:t xml:space="preserve"> </w:t>
      </w:r>
      <w:r w:rsidRPr="00E47CB2">
        <w:rPr>
          <w:rFonts w:ascii="Arial Narrow" w:hAnsi="Arial Narrow"/>
          <w:b/>
          <w:szCs w:val="24"/>
        </w:rPr>
        <w:t>této smlouvy o dílo.</w:t>
      </w:r>
    </w:p>
    <w:p w14:paraId="774F2960" w14:textId="2B679ED2" w:rsidR="00911768" w:rsidRPr="00E47CB2" w:rsidRDefault="00911768" w:rsidP="00884E79">
      <w:pPr>
        <w:pStyle w:val="Zkladntext"/>
        <w:tabs>
          <w:tab w:val="left" w:pos="2268"/>
        </w:tabs>
        <w:spacing w:before="480"/>
        <w:jc w:val="center"/>
        <w:rPr>
          <w:rFonts w:ascii="Arial Narrow" w:hAnsi="Arial Narrow"/>
          <w:b/>
          <w:szCs w:val="24"/>
        </w:rPr>
      </w:pPr>
      <w:r w:rsidRPr="00E47CB2">
        <w:rPr>
          <w:rFonts w:ascii="Arial Narrow" w:hAnsi="Arial Narrow"/>
          <w:b/>
          <w:szCs w:val="24"/>
        </w:rPr>
        <w:t>1</w:t>
      </w:r>
      <w:r w:rsidR="004D53BD">
        <w:rPr>
          <w:rFonts w:ascii="Arial Narrow" w:hAnsi="Arial Narrow"/>
          <w:b/>
          <w:szCs w:val="24"/>
        </w:rPr>
        <w:t>4</w:t>
      </w:r>
      <w:r w:rsidR="00E709F6" w:rsidRPr="00E47CB2">
        <w:rPr>
          <w:rFonts w:ascii="Arial Narrow" w:hAnsi="Arial Narrow"/>
          <w:b/>
          <w:szCs w:val="24"/>
        </w:rPr>
        <w:t>. Bezpečnost a ochrana zdraví,</w:t>
      </w:r>
      <w:r w:rsidR="00CE0ACA" w:rsidRPr="00E47CB2">
        <w:rPr>
          <w:rFonts w:ascii="Arial Narrow" w:hAnsi="Arial Narrow"/>
          <w:b/>
          <w:szCs w:val="24"/>
        </w:rPr>
        <w:t xml:space="preserve"> protipožární a protipovodňová</w:t>
      </w:r>
      <w:r w:rsidRPr="00E47CB2">
        <w:rPr>
          <w:rFonts w:ascii="Arial Narrow" w:hAnsi="Arial Narrow"/>
          <w:b/>
          <w:szCs w:val="24"/>
        </w:rPr>
        <w:t xml:space="preserve"> opatření, nakládání s odpady a ochrana životního prostředí</w:t>
      </w:r>
    </w:p>
    <w:p w14:paraId="3070CDE7" w14:textId="77777777" w:rsidR="004D53BD" w:rsidRDefault="00911768" w:rsidP="004D53BD">
      <w:pPr>
        <w:pStyle w:val="Zkladntext"/>
        <w:numPr>
          <w:ilvl w:val="0"/>
          <w:numId w:val="33"/>
        </w:numPr>
        <w:tabs>
          <w:tab w:val="left" w:pos="567"/>
        </w:tabs>
        <w:spacing w:before="120"/>
        <w:rPr>
          <w:rFonts w:ascii="Arial Narrow" w:hAnsi="Arial Narrow" w:cs="Arial"/>
          <w:color w:val="000000"/>
          <w:szCs w:val="24"/>
        </w:rPr>
      </w:pPr>
      <w:r w:rsidRPr="00E47CB2">
        <w:rPr>
          <w:rFonts w:ascii="Arial Narrow" w:hAnsi="Arial Narrow" w:cs="Arial"/>
          <w:color w:val="000000"/>
          <w:szCs w:val="24"/>
        </w:rPr>
        <w:t>Při zajišťování bezpečnosti a ochrany zdraví osob, jakož i protipožárních opatření, postupují obě strany podle příslušných ustanovení zák.</w:t>
      </w:r>
      <w:r w:rsidR="00E709F6" w:rsidRPr="00E47CB2">
        <w:rPr>
          <w:rFonts w:ascii="Arial Narrow" w:hAnsi="Arial Narrow" w:cs="Arial"/>
          <w:color w:val="000000"/>
          <w:szCs w:val="24"/>
        </w:rPr>
        <w:t xml:space="preserve"> </w:t>
      </w:r>
      <w:r w:rsidRPr="00E47CB2">
        <w:rPr>
          <w:rFonts w:ascii="Arial Narrow" w:hAnsi="Arial Narrow" w:cs="Arial"/>
          <w:color w:val="000000"/>
          <w:szCs w:val="24"/>
        </w:rPr>
        <w:t>č. 262/2006 Sb.</w:t>
      </w:r>
      <w:r w:rsidR="00CE0ACA" w:rsidRPr="00E47CB2">
        <w:rPr>
          <w:rFonts w:ascii="Arial Narrow" w:hAnsi="Arial Narrow" w:cs="Arial"/>
          <w:color w:val="000000"/>
          <w:szCs w:val="24"/>
        </w:rPr>
        <w:t xml:space="preserve"> </w:t>
      </w:r>
      <w:r w:rsidR="00C9778A" w:rsidRPr="00E47CB2">
        <w:rPr>
          <w:rFonts w:ascii="Arial Narrow" w:hAnsi="Arial Narrow" w:cs="Arial"/>
          <w:color w:val="000000"/>
          <w:szCs w:val="24"/>
        </w:rPr>
        <w:t>(zák. práce), zák. č. </w:t>
      </w:r>
      <w:r w:rsidRPr="00E47CB2">
        <w:rPr>
          <w:rFonts w:ascii="Arial Narrow" w:hAnsi="Arial Narrow" w:cs="Arial"/>
          <w:color w:val="000000"/>
          <w:szCs w:val="24"/>
        </w:rPr>
        <w:t>309/2006 Sb. o BOZP</w:t>
      </w:r>
      <w:r w:rsidR="00D607EE" w:rsidRPr="00E47CB2">
        <w:rPr>
          <w:rFonts w:ascii="Arial Narrow" w:hAnsi="Arial Narrow" w:cs="Arial"/>
          <w:color w:val="000000"/>
          <w:szCs w:val="24"/>
        </w:rPr>
        <w:t xml:space="preserve"> v platném znění</w:t>
      </w:r>
      <w:r w:rsidRPr="00E47CB2">
        <w:rPr>
          <w:rFonts w:ascii="Arial Narrow" w:hAnsi="Arial Narrow" w:cs="Arial"/>
          <w:color w:val="000000"/>
          <w:szCs w:val="24"/>
        </w:rPr>
        <w:t xml:space="preserve"> a</w:t>
      </w:r>
      <w:r w:rsidR="00E709F6" w:rsidRPr="00E47CB2">
        <w:rPr>
          <w:rFonts w:ascii="Arial Narrow" w:hAnsi="Arial Narrow" w:cs="Arial"/>
          <w:color w:val="000000"/>
          <w:szCs w:val="24"/>
        </w:rPr>
        <w:t xml:space="preserve"> nařízení vlády č.591/2006 Sb. o </w:t>
      </w:r>
      <w:r w:rsidRPr="00E47CB2">
        <w:rPr>
          <w:rFonts w:ascii="Arial Narrow" w:hAnsi="Arial Narrow" w:cs="Arial"/>
          <w:color w:val="000000"/>
          <w:szCs w:val="24"/>
        </w:rPr>
        <w:t>bližších minimálních požadavcích na BOZP na staveništích</w:t>
      </w:r>
      <w:r w:rsidR="00D0487D" w:rsidRPr="00E47CB2">
        <w:rPr>
          <w:rFonts w:ascii="Arial Narrow" w:hAnsi="Arial Narrow" w:cs="Arial"/>
          <w:color w:val="000000"/>
          <w:szCs w:val="24"/>
        </w:rPr>
        <w:t xml:space="preserve"> a další</w:t>
      </w:r>
      <w:r w:rsidR="00D5331B" w:rsidRPr="00E47CB2">
        <w:rPr>
          <w:rFonts w:ascii="Arial Narrow" w:hAnsi="Arial Narrow" w:cs="Arial"/>
          <w:color w:val="000000"/>
          <w:szCs w:val="24"/>
        </w:rPr>
        <w:t>ch</w:t>
      </w:r>
      <w:r w:rsidR="00D0487D" w:rsidRPr="00E47CB2">
        <w:rPr>
          <w:rFonts w:ascii="Arial Narrow" w:hAnsi="Arial Narrow" w:cs="Arial"/>
          <w:color w:val="000000"/>
          <w:szCs w:val="24"/>
        </w:rPr>
        <w:t xml:space="preserve"> související</w:t>
      </w:r>
      <w:r w:rsidR="00D5331B" w:rsidRPr="00E47CB2">
        <w:rPr>
          <w:rFonts w:ascii="Arial Narrow" w:hAnsi="Arial Narrow" w:cs="Arial"/>
          <w:color w:val="000000"/>
          <w:szCs w:val="24"/>
        </w:rPr>
        <w:t>ch</w:t>
      </w:r>
      <w:r w:rsidR="00D0487D" w:rsidRPr="00E47CB2">
        <w:rPr>
          <w:rFonts w:ascii="Arial Narrow" w:hAnsi="Arial Narrow" w:cs="Arial"/>
          <w:color w:val="000000"/>
          <w:szCs w:val="24"/>
        </w:rPr>
        <w:t xml:space="preserve"> právní</w:t>
      </w:r>
      <w:r w:rsidR="00D5331B" w:rsidRPr="00E47CB2">
        <w:rPr>
          <w:rFonts w:ascii="Arial Narrow" w:hAnsi="Arial Narrow" w:cs="Arial"/>
          <w:color w:val="000000"/>
          <w:szCs w:val="24"/>
        </w:rPr>
        <w:t>ch předpisů platných</w:t>
      </w:r>
      <w:r w:rsidR="00D0487D" w:rsidRPr="00E47CB2">
        <w:rPr>
          <w:rFonts w:ascii="Arial Narrow" w:hAnsi="Arial Narrow" w:cs="Arial"/>
          <w:color w:val="000000"/>
          <w:szCs w:val="24"/>
        </w:rPr>
        <w:t xml:space="preserve"> v průběhu realizace díla</w:t>
      </w:r>
      <w:r w:rsidRPr="00E47CB2">
        <w:rPr>
          <w:rFonts w:ascii="Arial Narrow" w:hAnsi="Arial Narrow" w:cs="Arial"/>
          <w:color w:val="000000"/>
          <w:szCs w:val="24"/>
        </w:rPr>
        <w:t>.</w:t>
      </w:r>
    </w:p>
    <w:p w14:paraId="53E729D0" w14:textId="77777777" w:rsidR="004D53BD" w:rsidRDefault="00911768" w:rsidP="004D53BD">
      <w:pPr>
        <w:pStyle w:val="Zkladntext"/>
        <w:numPr>
          <w:ilvl w:val="0"/>
          <w:numId w:val="33"/>
        </w:numPr>
        <w:tabs>
          <w:tab w:val="left" w:pos="567"/>
        </w:tabs>
        <w:spacing w:before="120"/>
        <w:rPr>
          <w:rFonts w:ascii="Arial Narrow" w:hAnsi="Arial Narrow" w:cs="Arial"/>
          <w:color w:val="000000"/>
          <w:szCs w:val="24"/>
        </w:rPr>
      </w:pPr>
      <w:r w:rsidRPr="004D53BD">
        <w:rPr>
          <w:rFonts w:ascii="Arial Narrow" w:hAnsi="Arial Narrow" w:cs="Arial"/>
          <w:color w:val="000000"/>
          <w:szCs w:val="24"/>
        </w:rPr>
        <w:t>Pracovníci objednatele, nebo jeho přímí dodavatelé, kteří mají přístup na stavbu, jsou povinni dodržovat veškerá opatření k zajištění</w:t>
      </w:r>
      <w:r w:rsidR="00754D17" w:rsidRPr="004D53BD">
        <w:rPr>
          <w:rFonts w:ascii="Arial Narrow" w:hAnsi="Arial Narrow" w:cs="Arial"/>
          <w:color w:val="000000"/>
          <w:szCs w:val="24"/>
        </w:rPr>
        <w:t xml:space="preserve"> bezpečnosti a </w:t>
      </w:r>
      <w:r w:rsidR="00CE0ACA" w:rsidRPr="004D53BD">
        <w:rPr>
          <w:rFonts w:ascii="Arial Narrow" w:hAnsi="Arial Narrow" w:cs="Arial"/>
          <w:color w:val="000000"/>
          <w:szCs w:val="24"/>
        </w:rPr>
        <w:t>ochrany zdraví a </w:t>
      </w:r>
      <w:r w:rsidRPr="004D53BD">
        <w:rPr>
          <w:rFonts w:ascii="Arial Narrow" w:hAnsi="Arial Narrow" w:cs="Arial"/>
          <w:color w:val="000000"/>
          <w:szCs w:val="24"/>
        </w:rPr>
        <w:t>protipožární ochrany, vyplývající z příslušných obecně závazných předpisů a podmínek stanovených zhotovitelem.</w:t>
      </w:r>
    </w:p>
    <w:p w14:paraId="3E11F69B" w14:textId="77777777" w:rsidR="004D53BD" w:rsidRDefault="008B50B5" w:rsidP="004D53BD">
      <w:pPr>
        <w:pStyle w:val="Zkladntext"/>
        <w:numPr>
          <w:ilvl w:val="0"/>
          <w:numId w:val="33"/>
        </w:numPr>
        <w:tabs>
          <w:tab w:val="left" w:pos="567"/>
        </w:tabs>
        <w:spacing w:before="120"/>
        <w:rPr>
          <w:rFonts w:ascii="Arial Narrow" w:hAnsi="Arial Narrow" w:cs="Arial"/>
          <w:color w:val="000000"/>
          <w:szCs w:val="24"/>
        </w:rPr>
      </w:pPr>
      <w:r w:rsidRPr="004D53BD">
        <w:rPr>
          <w:rFonts w:ascii="Arial Narrow" w:hAnsi="Arial Narrow" w:cs="Arial"/>
          <w:color w:val="000000"/>
          <w:szCs w:val="24"/>
        </w:rPr>
        <w:t>Zajištění bezpečnosti práce a bezpečnosti uživatelů přilehlých komunikací a způsob její kontroly se řídí obecně závaznými předpisy. V případě, že v souvislosti s realizací díla bude zapotřebí umístit nebo přemístit dopravní značky podle příslušných právních předpisů, zabezpečí tyto úkony na své náklady rovněž zhotovitel. Zhotovitel odpovídá za s</w:t>
      </w:r>
      <w:r w:rsidR="00AA79D7" w:rsidRPr="004D53BD">
        <w:rPr>
          <w:rFonts w:ascii="Arial Narrow" w:hAnsi="Arial Narrow" w:cs="Arial"/>
          <w:color w:val="000000"/>
          <w:szCs w:val="24"/>
        </w:rPr>
        <w:t>právné umístění, přemísťování a </w:t>
      </w:r>
      <w:r w:rsidRPr="004D53BD">
        <w:rPr>
          <w:rFonts w:ascii="Arial Narrow" w:hAnsi="Arial Narrow" w:cs="Arial"/>
          <w:color w:val="000000"/>
          <w:szCs w:val="24"/>
        </w:rPr>
        <w:t>údržbu dopravních značek v průběhu provádění díla.</w:t>
      </w:r>
    </w:p>
    <w:p w14:paraId="582C0C83" w14:textId="480B0ECF" w:rsidR="004D53BD" w:rsidRPr="00316D2A" w:rsidRDefault="00911768" w:rsidP="004D53BD">
      <w:pPr>
        <w:pStyle w:val="Zkladntext"/>
        <w:numPr>
          <w:ilvl w:val="0"/>
          <w:numId w:val="33"/>
        </w:numPr>
        <w:tabs>
          <w:tab w:val="left" w:pos="567"/>
        </w:tabs>
        <w:spacing w:before="120"/>
        <w:rPr>
          <w:rFonts w:ascii="Arial Narrow" w:hAnsi="Arial Narrow" w:cs="Arial"/>
          <w:color w:val="000000"/>
          <w:szCs w:val="24"/>
        </w:rPr>
      </w:pPr>
      <w:r w:rsidRPr="004D53BD">
        <w:rPr>
          <w:rFonts w:ascii="Arial Narrow" w:hAnsi="Arial Narrow" w:cs="Arial"/>
          <w:color w:val="000000"/>
          <w:szCs w:val="24"/>
        </w:rPr>
        <w:t xml:space="preserve">Zhotovitel je povinen dodržovat veškeré předpisy vztahující se k ochraně </w:t>
      </w:r>
      <w:r w:rsidR="002759F3" w:rsidRPr="004D53BD">
        <w:rPr>
          <w:rFonts w:ascii="Arial Narrow" w:hAnsi="Arial Narrow" w:cs="Arial"/>
          <w:color w:val="000000"/>
          <w:szCs w:val="24"/>
        </w:rPr>
        <w:t xml:space="preserve">životního </w:t>
      </w:r>
      <w:r w:rsidRPr="004D53BD">
        <w:rPr>
          <w:rFonts w:ascii="Arial Narrow" w:hAnsi="Arial Narrow" w:cs="Arial"/>
          <w:color w:val="000000"/>
          <w:szCs w:val="24"/>
        </w:rPr>
        <w:t>prostředí a nakládání s odpady. Bez ohledu na to, kdo je původcem odpadu, je zhotovitel povinen zajistit na svoji odpovědnost a na své náklady likvidaci odpadů vzniklých při plnění předmětu smlouvy a splnit tak všechny povin</w:t>
      </w:r>
      <w:r w:rsidR="004D78B0" w:rsidRPr="004D53BD">
        <w:rPr>
          <w:rFonts w:ascii="Arial Narrow" w:hAnsi="Arial Narrow" w:cs="Arial"/>
          <w:color w:val="000000"/>
          <w:szCs w:val="24"/>
        </w:rPr>
        <w:t>nosti původce odpadu ve smyslu Z</w:t>
      </w:r>
      <w:r w:rsidRPr="004D53BD">
        <w:rPr>
          <w:rFonts w:ascii="Arial Narrow" w:hAnsi="Arial Narrow" w:cs="Arial"/>
          <w:color w:val="000000"/>
          <w:szCs w:val="24"/>
        </w:rPr>
        <w:t>ákona č.</w:t>
      </w:r>
      <w:r w:rsidR="00B94C6D" w:rsidRPr="004D53BD">
        <w:rPr>
          <w:rFonts w:ascii="Arial Narrow" w:hAnsi="Arial Narrow" w:cs="Arial"/>
          <w:color w:val="000000"/>
          <w:szCs w:val="24"/>
        </w:rPr>
        <w:t> </w:t>
      </w:r>
      <w:r w:rsidRPr="004D53BD">
        <w:rPr>
          <w:rFonts w:ascii="Arial Narrow" w:hAnsi="Arial Narrow" w:cs="Arial"/>
          <w:color w:val="000000"/>
          <w:szCs w:val="24"/>
        </w:rPr>
        <w:t xml:space="preserve">185/2001 Sb. o odpadech v platném znění a jeho prováděcích předpisů vyhlášky </w:t>
      </w:r>
      <w:r w:rsidR="00B94C6D" w:rsidRPr="004D53BD">
        <w:rPr>
          <w:rFonts w:ascii="Arial Narrow" w:hAnsi="Arial Narrow" w:cs="Arial"/>
          <w:color w:val="000000"/>
          <w:szCs w:val="24"/>
        </w:rPr>
        <w:t>č. 93/2016</w:t>
      </w:r>
      <w:r w:rsidR="008349A9" w:rsidRPr="004D53BD">
        <w:rPr>
          <w:rFonts w:ascii="Arial Narrow" w:hAnsi="Arial Narrow" w:cs="Arial"/>
          <w:color w:val="000000"/>
          <w:szCs w:val="24"/>
        </w:rPr>
        <w:t xml:space="preserve"> Sb. a č.</w:t>
      </w:r>
      <w:r w:rsidR="00B94C6D" w:rsidRPr="004D53BD">
        <w:rPr>
          <w:rFonts w:ascii="Arial Narrow" w:hAnsi="Arial Narrow" w:cs="Arial"/>
          <w:color w:val="000000"/>
          <w:szCs w:val="24"/>
        </w:rPr>
        <w:t xml:space="preserve"> </w:t>
      </w:r>
      <w:r w:rsidR="008349A9" w:rsidRPr="004D53BD">
        <w:rPr>
          <w:rFonts w:ascii="Arial Narrow" w:hAnsi="Arial Narrow" w:cs="Arial"/>
          <w:color w:val="000000"/>
          <w:szCs w:val="24"/>
        </w:rPr>
        <w:t xml:space="preserve">41/2005 Sb. </w:t>
      </w:r>
      <w:r w:rsidRPr="004D53BD">
        <w:rPr>
          <w:rFonts w:ascii="Arial Narrow" w:hAnsi="Arial Narrow" w:cs="Arial"/>
          <w:color w:val="000000"/>
          <w:szCs w:val="24"/>
        </w:rPr>
        <w:t>Dále bude dodržovat zásady</w:t>
      </w:r>
      <w:r w:rsidR="00C9778A" w:rsidRPr="004D53BD">
        <w:rPr>
          <w:rFonts w:ascii="Arial Narrow" w:hAnsi="Arial Narrow" w:cs="Arial"/>
          <w:color w:val="000000"/>
          <w:szCs w:val="24"/>
        </w:rPr>
        <w:t xml:space="preserve"> ochrany životního prostředí ve </w:t>
      </w:r>
      <w:r w:rsidRPr="004D53BD">
        <w:rPr>
          <w:rFonts w:ascii="Arial Narrow" w:hAnsi="Arial Narrow" w:cs="Arial"/>
          <w:color w:val="000000"/>
          <w:szCs w:val="24"/>
        </w:rPr>
        <w:t xml:space="preserve">smyslu </w:t>
      </w:r>
      <w:r w:rsidR="008349A9" w:rsidRPr="004D53BD">
        <w:rPr>
          <w:rFonts w:ascii="Arial Narrow" w:hAnsi="Arial Narrow" w:cs="Arial"/>
          <w:color w:val="000000"/>
          <w:szCs w:val="24"/>
        </w:rPr>
        <w:t>Z</w:t>
      </w:r>
      <w:r w:rsidRPr="004D53BD">
        <w:rPr>
          <w:rFonts w:ascii="Arial Narrow" w:hAnsi="Arial Narrow" w:cs="Arial"/>
          <w:color w:val="000000"/>
          <w:szCs w:val="24"/>
        </w:rPr>
        <w:t>ákona č. 17/1992 Sb. o životním prostředí v platném znění.</w:t>
      </w:r>
    </w:p>
    <w:p w14:paraId="41059432" w14:textId="0009F5AF" w:rsidR="00911768" w:rsidRPr="00E47CB2" w:rsidRDefault="00C77386" w:rsidP="00884E79">
      <w:pPr>
        <w:pStyle w:val="Zkladntext"/>
        <w:tabs>
          <w:tab w:val="left" w:pos="2268"/>
        </w:tabs>
        <w:spacing w:before="480"/>
        <w:jc w:val="center"/>
        <w:rPr>
          <w:rFonts w:ascii="Arial Narrow" w:hAnsi="Arial Narrow"/>
          <w:b/>
          <w:szCs w:val="24"/>
        </w:rPr>
      </w:pPr>
      <w:r>
        <w:rPr>
          <w:rFonts w:ascii="Arial Narrow" w:hAnsi="Arial Narrow"/>
          <w:b/>
          <w:szCs w:val="24"/>
        </w:rPr>
        <w:t>1</w:t>
      </w:r>
      <w:r w:rsidR="004D53BD">
        <w:rPr>
          <w:rFonts w:ascii="Arial Narrow" w:hAnsi="Arial Narrow"/>
          <w:b/>
          <w:szCs w:val="24"/>
        </w:rPr>
        <w:t>5</w:t>
      </w:r>
      <w:r w:rsidR="00911768" w:rsidRPr="00E47CB2">
        <w:rPr>
          <w:rFonts w:ascii="Arial Narrow" w:hAnsi="Arial Narrow"/>
          <w:b/>
          <w:szCs w:val="24"/>
        </w:rPr>
        <w:t>.  Vyšší moc</w:t>
      </w:r>
    </w:p>
    <w:p w14:paraId="31021346" w14:textId="77777777" w:rsidR="00B67919" w:rsidRDefault="00911768" w:rsidP="00884E79">
      <w:pPr>
        <w:pStyle w:val="Zkladntext"/>
        <w:numPr>
          <w:ilvl w:val="0"/>
          <w:numId w:val="16"/>
        </w:numPr>
        <w:tabs>
          <w:tab w:val="left" w:pos="567"/>
        </w:tabs>
        <w:spacing w:before="120"/>
        <w:rPr>
          <w:rFonts w:ascii="Arial Narrow" w:hAnsi="Arial Narrow" w:cs="Arial"/>
          <w:color w:val="000000"/>
          <w:szCs w:val="24"/>
        </w:rPr>
      </w:pPr>
      <w:r w:rsidRPr="00E47CB2">
        <w:rPr>
          <w:rFonts w:ascii="Arial Narrow" w:hAnsi="Arial Narrow" w:cs="Arial"/>
          <w:color w:val="000000"/>
          <w:szCs w:val="24"/>
        </w:rPr>
        <w:t>Pro účely této smlouvy se za vyšší moc považují p</w:t>
      </w:r>
      <w:r w:rsidR="00BE180C" w:rsidRPr="00E47CB2">
        <w:rPr>
          <w:rFonts w:ascii="Arial Narrow" w:hAnsi="Arial Narrow" w:cs="Arial"/>
          <w:color w:val="000000"/>
          <w:szCs w:val="24"/>
        </w:rPr>
        <w:t>řípady, které nejsou závislé na </w:t>
      </w:r>
      <w:r w:rsidRPr="00E47CB2">
        <w:rPr>
          <w:rFonts w:ascii="Arial Narrow" w:hAnsi="Arial Narrow" w:cs="Arial"/>
          <w:color w:val="000000"/>
          <w:szCs w:val="24"/>
        </w:rPr>
        <w:t>smluvních stranách ani těmito stranami ovlivnitelné, které svou povahou brání smluvním stranám plnit jejich závazky. Za případ vyšší moci se považuje např. válka, mobilizace, vzpoura, povstání, pád letadla, přírodní katastrofy (záplavy, zemětřesení apod.), úkon vlády, ČNB nebo jiného orgánu či instituce, ať již má jakoukoliv formu, pokud bude splňovat vpředu uvedenou definici vyšší moci.</w:t>
      </w:r>
    </w:p>
    <w:p w14:paraId="4754CD4A" w14:textId="77777777" w:rsidR="00B67919" w:rsidRDefault="00911768" w:rsidP="00884E79">
      <w:pPr>
        <w:pStyle w:val="Zkladntext"/>
        <w:numPr>
          <w:ilvl w:val="0"/>
          <w:numId w:val="16"/>
        </w:numPr>
        <w:tabs>
          <w:tab w:val="left" w:pos="567"/>
        </w:tabs>
        <w:spacing w:before="120"/>
        <w:rPr>
          <w:rFonts w:ascii="Arial Narrow" w:hAnsi="Arial Narrow" w:cs="Arial"/>
          <w:color w:val="000000"/>
          <w:szCs w:val="24"/>
        </w:rPr>
      </w:pPr>
      <w:r w:rsidRPr="00B67919">
        <w:rPr>
          <w:rFonts w:ascii="Arial Narrow" w:hAnsi="Arial Narrow"/>
          <w:szCs w:val="24"/>
        </w:rPr>
        <w:t>Zpoždění způsobená vyšší mocí prodlužují termín plnění</w:t>
      </w:r>
      <w:r w:rsidR="00BE180C" w:rsidRPr="00B67919">
        <w:rPr>
          <w:rFonts w:ascii="Arial Narrow" w:hAnsi="Arial Narrow"/>
          <w:szCs w:val="24"/>
        </w:rPr>
        <w:t xml:space="preserve"> závazků podle této smlouvy pro </w:t>
      </w:r>
      <w:r w:rsidRPr="00B67919">
        <w:rPr>
          <w:rFonts w:ascii="Arial Narrow" w:hAnsi="Arial Narrow"/>
          <w:szCs w:val="24"/>
        </w:rPr>
        <w:t>každou ze zúčastněných stran.</w:t>
      </w:r>
    </w:p>
    <w:p w14:paraId="2D9E125B" w14:textId="1B546381" w:rsidR="00911768" w:rsidRPr="00B67919" w:rsidRDefault="00911768" w:rsidP="00884E79">
      <w:pPr>
        <w:pStyle w:val="Zkladntext"/>
        <w:numPr>
          <w:ilvl w:val="0"/>
          <w:numId w:val="16"/>
        </w:numPr>
        <w:tabs>
          <w:tab w:val="left" w:pos="567"/>
        </w:tabs>
        <w:spacing w:before="120"/>
        <w:rPr>
          <w:rFonts w:ascii="Arial Narrow" w:hAnsi="Arial Narrow" w:cs="Arial"/>
          <w:color w:val="000000"/>
          <w:szCs w:val="24"/>
        </w:rPr>
      </w:pPr>
      <w:r w:rsidRPr="00B67919">
        <w:rPr>
          <w:rFonts w:ascii="Arial Narrow" w:hAnsi="Arial Narrow"/>
          <w:szCs w:val="24"/>
        </w:rPr>
        <w:t>V případě vyšší moci může být cena za práce zhotovitele upravena vzájemnou dohodou, pokud to okolnosti vyžadují.</w:t>
      </w:r>
    </w:p>
    <w:p w14:paraId="2432EFF9" w14:textId="09E0440D" w:rsidR="00911768" w:rsidRPr="00E47CB2" w:rsidRDefault="00911768" w:rsidP="001A5FF1">
      <w:pPr>
        <w:pStyle w:val="Zkladntext"/>
        <w:numPr>
          <w:ilvl w:val="0"/>
          <w:numId w:val="16"/>
        </w:numPr>
        <w:tabs>
          <w:tab w:val="left" w:pos="567"/>
        </w:tabs>
        <w:spacing w:before="120"/>
        <w:rPr>
          <w:rFonts w:ascii="Arial Narrow" w:hAnsi="Arial Narrow" w:cs="Arial"/>
          <w:color w:val="000000"/>
          <w:szCs w:val="24"/>
        </w:rPr>
      </w:pPr>
      <w:r w:rsidRPr="00E47CB2">
        <w:rPr>
          <w:rFonts w:ascii="Arial Narrow" w:hAnsi="Arial Narrow" w:cs="Arial"/>
          <w:color w:val="000000"/>
          <w:szCs w:val="24"/>
        </w:rPr>
        <w:t>Jestliže se plnění smlouvy stane po vzniku vyšší moci nemožným, strana, která se bude chtít na vyšší moc odvolat, požádá druhou stra</w:t>
      </w:r>
      <w:r w:rsidR="00CE0ACA" w:rsidRPr="00E47CB2">
        <w:rPr>
          <w:rFonts w:ascii="Arial Narrow" w:hAnsi="Arial Narrow" w:cs="Arial"/>
          <w:color w:val="000000"/>
          <w:szCs w:val="24"/>
        </w:rPr>
        <w:t>nu o úpravu smlouvy ve vztahu k </w:t>
      </w:r>
      <w:r w:rsidRPr="00E47CB2">
        <w:rPr>
          <w:rFonts w:ascii="Arial Narrow" w:hAnsi="Arial Narrow" w:cs="Arial"/>
          <w:color w:val="000000"/>
          <w:szCs w:val="24"/>
        </w:rPr>
        <w:t>předmětu, ceně a době plnění. Pokud nedojde do 30 dnů k dohodě, má strana, která se na vyšší moc odvolala, právo odstoupit od smlouvy.</w:t>
      </w:r>
    </w:p>
    <w:p w14:paraId="512CDECD" w14:textId="18B2311E" w:rsidR="00911768" w:rsidRPr="00E47CB2" w:rsidRDefault="00911768" w:rsidP="001A5FF1">
      <w:pPr>
        <w:pStyle w:val="Zkladntext"/>
        <w:numPr>
          <w:ilvl w:val="0"/>
          <w:numId w:val="16"/>
        </w:numPr>
        <w:tabs>
          <w:tab w:val="left" w:pos="567"/>
        </w:tabs>
        <w:spacing w:before="120"/>
        <w:rPr>
          <w:rFonts w:ascii="Arial Narrow" w:hAnsi="Arial Narrow" w:cs="Arial"/>
          <w:color w:val="000000"/>
          <w:szCs w:val="24"/>
        </w:rPr>
      </w:pPr>
      <w:r w:rsidRPr="00E47CB2">
        <w:rPr>
          <w:rFonts w:ascii="Arial Narrow" w:hAnsi="Arial Narrow" w:cs="Arial"/>
          <w:color w:val="000000"/>
          <w:szCs w:val="24"/>
        </w:rPr>
        <w:t>Za okolnosti vylučující odpovědnost za prodlení způsobené vyšší mocí se pokládají živelné pohromy a katastrofy, pokud splňují podmínky stanov</w:t>
      </w:r>
      <w:r w:rsidR="00661A1C" w:rsidRPr="00E47CB2">
        <w:rPr>
          <w:rFonts w:ascii="Arial Narrow" w:hAnsi="Arial Narrow" w:cs="Arial"/>
          <w:color w:val="000000"/>
          <w:szCs w:val="24"/>
        </w:rPr>
        <w:t xml:space="preserve">ené v ustanovení § </w:t>
      </w:r>
      <w:r w:rsidR="00F64628" w:rsidRPr="00E47CB2">
        <w:rPr>
          <w:rFonts w:ascii="Arial Narrow" w:hAnsi="Arial Narrow" w:cs="Arial"/>
          <w:color w:val="000000"/>
          <w:szCs w:val="24"/>
        </w:rPr>
        <w:t>29</w:t>
      </w:r>
      <w:r w:rsidR="00C9778A" w:rsidRPr="00E47CB2">
        <w:rPr>
          <w:rFonts w:ascii="Arial Narrow" w:hAnsi="Arial Narrow" w:cs="Arial"/>
          <w:color w:val="000000"/>
          <w:szCs w:val="24"/>
        </w:rPr>
        <w:t>13 odst. </w:t>
      </w:r>
      <w:r w:rsidR="00F64628" w:rsidRPr="00E47CB2">
        <w:rPr>
          <w:rFonts w:ascii="Arial Narrow" w:hAnsi="Arial Narrow" w:cs="Arial"/>
          <w:color w:val="000000"/>
          <w:szCs w:val="24"/>
        </w:rPr>
        <w:t>2</w:t>
      </w:r>
      <w:r w:rsidR="00661A1C" w:rsidRPr="00E47CB2">
        <w:rPr>
          <w:rFonts w:ascii="Arial Narrow" w:hAnsi="Arial Narrow" w:cs="Arial"/>
          <w:color w:val="000000"/>
          <w:szCs w:val="24"/>
        </w:rPr>
        <w:t xml:space="preserve"> O</w:t>
      </w:r>
      <w:r w:rsidR="00F64628" w:rsidRPr="00E47CB2">
        <w:rPr>
          <w:rFonts w:ascii="Arial Narrow" w:hAnsi="Arial Narrow" w:cs="Arial"/>
          <w:color w:val="000000"/>
          <w:szCs w:val="24"/>
        </w:rPr>
        <w:t>bčanského</w:t>
      </w:r>
      <w:r w:rsidRPr="00E47CB2">
        <w:rPr>
          <w:rFonts w:ascii="Arial Narrow" w:hAnsi="Arial Narrow" w:cs="Arial"/>
          <w:color w:val="000000"/>
          <w:szCs w:val="24"/>
        </w:rPr>
        <w:t xml:space="preserve"> zákoníku. </w:t>
      </w:r>
    </w:p>
    <w:p w14:paraId="04022707" w14:textId="510A4BE2" w:rsidR="001C29A9" w:rsidRPr="00E47CB2" w:rsidRDefault="001C29A9" w:rsidP="00884E79">
      <w:pPr>
        <w:pStyle w:val="Zkladntext"/>
        <w:tabs>
          <w:tab w:val="left" w:pos="2268"/>
        </w:tabs>
        <w:spacing w:before="480"/>
        <w:jc w:val="center"/>
        <w:rPr>
          <w:rFonts w:ascii="Arial Narrow" w:hAnsi="Arial Narrow"/>
          <w:b/>
          <w:szCs w:val="24"/>
        </w:rPr>
      </w:pPr>
      <w:r w:rsidRPr="00E47CB2">
        <w:rPr>
          <w:rFonts w:ascii="Arial Narrow" w:hAnsi="Arial Narrow"/>
          <w:b/>
          <w:szCs w:val="24"/>
        </w:rPr>
        <w:t>1</w:t>
      </w:r>
      <w:r w:rsidR="004D53BD">
        <w:rPr>
          <w:rFonts w:ascii="Arial Narrow" w:hAnsi="Arial Narrow"/>
          <w:b/>
          <w:szCs w:val="24"/>
        </w:rPr>
        <w:t>6</w:t>
      </w:r>
      <w:r w:rsidRPr="00E47CB2">
        <w:rPr>
          <w:rFonts w:ascii="Arial Narrow" w:hAnsi="Arial Narrow"/>
          <w:b/>
          <w:szCs w:val="24"/>
        </w:rPr>
        <w:t>.  Odstoupení od smlouvy</w:t>
      </w:r>
    </w:p>
    <w:p w14:paraId="4BE7DFF7" w14:textId="77777777" w:rsidR="00B67919" w:rsidRDefault="001C1E58" w:rsidP="00884E79">
      <w:pPr>
        <w:pStyle w:val="Zkladntext"/>
        <w:numPr>
          <w:ilvl w:val="0"/>
          <w:numId w:val="17"/>
        </w:numPr>
        <w:tabs>
          <w:tab w:val="left" w:pos="567"/>
        </w:tabs>
        <w:spacing w:before="120"/>
        <w:rPr>
          <w:rFonts w:ascii="Arial Narrow" w:hAnsi="Arial Narrow" w:cs="Arial"/>
          <w:color w:val="000000"/>
          <w:szCs w:val="24"/>
        </w:rPr>
      </w:pPr>
      <w:r w:rsidRPr="00E47CB2">
        <w:rPr>
          <w:rFonts w:ascii="Arial Narrow" w:hAnsi="Arial Narrow" w:cs="Arial"/>
          <w:color w:val="000000"/>
          <w:szCs w:val="24"/>
        </w:rPr>
        <w:t>Zhotovitel i</w:t>
      </w:r>
      <w:r w:rsidR="001C29A9" w:rsidRPr="00E47CB2">
        <w:rPr>
          <w:rFonts w:ascii="Arial Narrow" w:hAnsi="Arial Narrow" w:cs="Arial"/>
          <w:color w:val="000000"/>
          <w:szCs w:val="24"/>
        </w:rPr>
        <w:t xml:space="preserve"> objednatel mohou odstoupit od smlouvy</w:t>
      </w:r>
      <w:r w:rsidR="00752AA5" w:rsidRPr="00E47CB2">
        <w:rPr>
          <w:rFonts w:ascii="Arial Narrow" w:hAnsi="Arial Narrow" w:cs="Arial"/>
          <w:color w:val="000000"/>
          <w:szCs w:val="24"/>
        </w:rPr>
        <w:t xml:space="preserve"> v souladu s </w:t>
      </w:r>
      <w:r w:rsidR="001C29A9" w:rsidRPr="00E47CB2">
        <w:rPr>
          <w:rFonts w:ascii="Arial Narrow" w:hAnsi="Arial Narrow" w:cs="Arial"/>
          <w:color w:val="000000"/>
          <w:szCs w:val="24"/>
        </w:rPr>
        <w:t>ustanovení</w:t>
      </w:r>
      <w:r w:rsidRPr="00E47CB2">
        <w:rPr>
          <w:rFonts w:ascii="Arial Narrow" w:hAnsi="Arial Narrow" w:cs="Arial"/>
          <w:color w:val="000000"/>
          <w:szCs w:val="24"/>
        </w:rPr>
        <w:t>m § </w:t>
      </w:r>
      <w:r w:rsidR="00F64628" w:rsidRPr="00E47CB2">
        <w:rPr>
          <w:rFonts w:ascii="Arial Narrow" w:hAnsi="Arial Narrow" w:cs="Arial"/>
          <w:color w:val="000000"/>
          <w:szCs w:val="24"/>
        </w:rPr>
        <w:t>2002</w:t>
      </w:r>
      <w:r w:rsidR="001C29A9" w:rsidRPr="00E47CB2">
        <w:rPr>
          <w:rFonts w:ascii="Arial Narrow" w:hAnsi="Arial Narrow" w:cs="Arial"/>
          <w:color w:val="000000"/>
          <w:szCs w:val="24"/>
        </w:rPr>
        <w:t xml:space="preserve"> </w:t>
      </w:r>
      <w:r w:rsidR="00F64628" w:rsidRPr="00E47CB2">
        <w:rPr>
          <w:rFonts w:ascii="Arial Narrow" w:hAnsi="Arial Narrow" w:cs="Arial"/>
          <w:color w:val="000000"/>
          <w:szCs w:val="24"/>
        </w:rPr>
        <w:t>Občanského</w:t>
      </w:r>
      <w:r w:rsidR="001C29A9" w:rsidRPr="00E47CB2">
        <w:rPr>
          <w:rFonts w:ascii="Arial Narrow" w:hAnsi="Arial Narrow" w:cs="Arial"/>
          <w:color w:val="000000"/>
          <w:szCs w:val="24"/>
        </w:rPr>
        <w:t xml:space="preserve"> zákoníku</w:t>
      </w:r>
      <w:r w:rsidR="00752AA5" w:rsidRPr="00E47CB2">
        <w:rPr>
          <w:rFonts w:ascii="Arial Narrow" w:hAnsi="Arial Narrow" w:cs="Arial"/>
          <w:color w:val="000000"/>
          <w:szCs w:val="24"/>
        </w:rPr>
        <w:t xml:space="preserve">, a to zejména </w:t>
      </w:r>
      <w:r w:rsidR="001C29A9" w:rsidRPr="00E47CB2">
        <w:rPr>
          <w:rFonts w:ascii="Arial Narrow" w:hAnsi="Arial Narrow" w:cs="Arial"/>
          <w:color w:val="000000"/>
          <w:szCs w:val="24"/>
        </w:rPr>
        <w:t>z důvodu hrubého neplnění s</w:t>
      </w:r>
      <w:r w:rsidR="00752AA5" w:rsidRPr="00E47CB2">
        <w:rPr>
          <w:rFonts w:ascii="Arial Narrow" w:hAnsi="Arial Narrow" w:cs="Arial"/>
          <w:color w:val="000000"/>
          <w:szCs w:val="24"/>
        </w:rPr>
        <w:t>mluvních závazků druhou stranou</w:t>
      </w:r>
      <w:r w:rsidR="001C29A9" w:rsidRPr="00E47CB2">
        <w:rPr>
          <w:rFonts w:ascii="Arial Narrow" w:hAnsi="Arial Narrow" w:cs="Arial"/>
          <w:color w:val="000000"/>
          <w:szCs w:val="24"/>
        </w:rPr>
        <w:t>.</w:t>
      </w:r>
      <w:r w:rsidRPr="00E47CB2">
        <w:rPr>
          <w:rFonts w:ascii="Arial Narrow" w:hAnsi="Arial Narrow" w:cs="Arial"/>
          <w:color w:val="000000"/>
          <w:szCs w:val="24"/>
        </w:rPr>
        <w:t xml:space="preserve"> </w:t>
      </w:r>
    </w:p>
    <w:p w14:paraId="619FDBF5" w14:textId="1987D88E" w:rsidR="001C29A9" w:rsidRPr="00B67919" w:rsidRDefault="001C1E58" w:rsidP="00884E79">
      <w:pPr>
        <w:pStyle w:val="Zkladntext"/>
        <w:numPr>
          <w:ilvl w:val="0"/>
          <w:numId w:val="17"/>
        </w:numPr>
        <w:tabs>
          <w:tab w:val="left" w:pos="567"/>
        </w:tabs>
        <w:spacing w:before="120"/>
        <w:rPr>
          <w:rFonts w:ascii="Arial Narrow" w:hAnsi="Arial Narrow" w:cs="Arial"/>
          <w:color w:val="000000"/>
          <w:szCs w:val="24"/>
        </w:rPr>
      </w:pPr>
      <w:r w:rsidRPr="00B67919">
        <w:rPr>
          <w:rFonts w:ascii="Arial Narrow" w:hAnsi="Arial Narrow"/>
          <w:szCs w:val="24"/>
        </w:rPr>
        <w:t>Odstoupení od smlouvy je vždy podmíněno písemným vyrozuměním druhé smluví strany.</w:t>
      </w:r>
    </w:p>
    <w:p w14:paraId="2D4F8A27" w14:textId="3F33DAD8" w:rsidR="001C1E58" w:rsidRPr="00E47CB2" w:rsidRDefault="001C1E58" w:rsidP="001A5FF1">
      <w:pPr>
        <w:pStyle w:val="Zkladntext"/>
        <w:numPr>
          <w:ilvl w:val="0"/>
          <w:numId w:val="17"/>
        </w:numPr>
        <w:tabs>
          <w:tab w:val="left" w:pos="567"/>
        </w:tabs>
        <w:spacing w:before="120"/>
        <w:rPr>
          <w:rFonts w:ascii="Arial Narrow" w:hAnsi="Arial Narrow" w:cs="Arial"/>
          <w:color w:val="000000"/>
          <w:szCs w:val="24"/>
        </w:rPr>
      </w:pPr>
      <w:r w:rsidRPr="00E47CB2">
        <w:rPr>
          <w:rFonts w:ascii="Arial Narrow" w:hAnsi="Arial Narrow" w:cs="Arial"/>
          <w:color w:val="000000"/>
          <w:szCs w:val="24"/>
        </w:rPr>
        <w:t>Objed</w:t>
      </w:r>
      <w:r w:rsidR="00933EFD" w:rsidRPr="00E47CB2">
        <w:rPr>
          <w:rFonts w:ascii="Arial Narrow" w:hAnsi="Arial Narrow" w:cs="Arial"/>
          <w:color w:val="000000"/>
          <w:szCs w:val="24"/>
        </w:rPr>
        <w:t>natel může odstoupit od smlouvy</w:t>
      </w:r>
      <w:r w:rsidRPr="00E47CB2">
        <w:rPr>
          <w:rFonts w:ascii="Arial Narrow" w:hAnsi="Arial Narrow" w:cs="Arial"/>
          <w:color w:val="000000"/>
          <w:szCs w:val="24"/>
        </w:rPr>
        <w:t xml:space="preserve"> zejména pokud:</w:t>
      </w:r>
    </w:p>
    <w:p w14:paraId="61ACF7C0" w14:textId="120FBE3B" w:rsidR="00F64628" w:rsidRPr="00E47CB2" w:rsidRDefault="00F64628" w:rsidP="00884E79">
      <w:pPr>
        <w:pStyle w:val="Zkladntext"/>
        <w:numPr>
          <w:ilvl w:val="0"/>
          <w:numId w:val="2"/>
        </w:numPr>
        <w:tabs>
          <w:tab w:val="left" w:pos="2268"/>
        </w:tabs>
        <w:spacing w:before="60"/>
        <w:ind w:left="284" w:hanging="284"/>
        <w:rPr>
          <w:rFonts w:ascii="Arial Narrow" w:hAnsi="Arial Narrow"/>
          <w:szCs w:val="24"/>
        </w:rPr>
      </w:pPr>
      <w:r w:rsidRPr="00E47CB2">
        <w:rPr>
          <w:rFonts w:ascii="Arial Narrow" w:hAnsi="Arial Narrow"/>
          <w:szCs w:val="24"/>
        </w:rPr>
        <w:t>zhotovitel upadl do insolvence,</w:t>
      </w:r>
    </w:p>
    <w:p w14:paraId="5F73CDF0" w14:textId="5468A4E4" w:rsidR="001C1E58" w:rsidRPr="00E47CB2" w:rsidRDefault="001C1E58" w:rsidP="00884E79">
      <w:pPr>
        <w:pStyle w:val="Zkladntext"/>
        <w:numPr>
          <w:ilvl w:val="0"/>
          <w:numId w:val="2"/>
        </w:numPr>
        <w:tabs>
          <w:tab w:val="left" w:pos="2268"/>
        </w:tabs>
        <w:spacing w:before="60"/>
        <w:ind w:left="284" w:hanging="284"/>
        <w:rPr>
          <w:rFonts w:ascii="Arial Narrow" w:hAnsi="Arial Narrow"/>
          <w:szCs w:val="24"/>
        </w:rPr>
      </w:pPr>
      <w:r w:rsidRPr="00E47CB2">
        <w:rPr>
          <w:rFonts w:ascii="Arial Narrow" w:hAnsi="Arial Narrow"/>
          <w:szCs w:val="24"/>
        </w:rPr>
        <w:t>zhotovitel provádí dílo v prokazatelně nízké kvalitě</w:t>
      </w:r>
      <w:r w:rsidR="00933EFD" w:rsidRPr="00E47CB2">
        <w:rPr>
          <w:rFonts w:ascii="Arial Narrow" w:hAnsi="Arial Narrow"/>
          <w:szCs w:val="24"/>
        </w:rPr>
        <w:t>,</w:t>
      </w:r>
    </w:p>
    <w:p w14:paraId="78B04CDF" w14:textId="74D29EAC" w:rsidR="001C1E58" w:rsidRPr="00E47CB2" w:rsidRDefault="001C1E58" w:rsidP="00884E79">
      <w:pPr>
        <w:pStyle w:val="Zkladntext"/>
        <w:numPr>
          <w:ilvl w:val="0"/>
          <w:numId w:val="2"/>
        </w:numPr>
        <w:tabs>
          <w:tab w:val="left" w:pos="2268"/>
        </w:tabs>
        <w:spacing w:before="60"/>
        <w:ind w:left="284" w:hanging="284"/>
        <w:rPr>
          <w:rFonts w:ascii="Arial Narrow" w:hAnsi="Arial Narrow"/>
          <w:szCs w:val="24"/>
        </w:rPr>
      </w:pPr>
      <w:r w:rsidRPr="00E47CB2">
        <w:rPr>
          <w:rFonts w:ascii="Arial Narrow" w:hAnsi="Arial Narrow"/>
          <w:szCs w:val="24"/>
        </w:rPr>
        <w:t>zhotovitel používá při zhotovení díla materiály prokazatelně nízké kvality</w:t>
      </w:r>
      <w:r w:rsidR="00933EFD" w:rsidRPr="00E47CB2">
        <w:rPr>
          <w:rFonts w:ascii="Arial Narrow" w:hAnsi="Arial Narrow"/>
          <w:szCs w:val="24"/>
        </w:rPr>
        <w:t>,</w:t>
      </w:r>
    </w:p>
    <w:p w14:paraId="11A8A6ED" w14:textId="77777777" w:rsidR="001C1E58" w:rsidRPr="00E47CB2" w:rsidRDefault="001C1E58" w:rsidP="00884E79">
      <w:pPr>
        <w:pStyle w:val="Zkladntext"/>
        <w:numPr>
          <w:ilvl w:val="0"/>
          <w:numId w:val="2"/>
        </w:numPr>
        <w:tabs>
          <w:tab w:val="left" w:pos="2268"/>
        </w:tabs>
        <w:spacing w:before="60"/>
        <w:ind w:left="284" w:hanging="284"/>
        <w:rPr>
          <w:rFonts w:ascii="Arial Narrow" w:hAnsi="Arial Narrow"/>
          <w:szCs w:val="24"/>
        </w:rPr>
      </w:pPr>
      <w:r w:rsidRPr="00E47CB2">
        <w:rPr>
          <w:rFonts w:ascii="Arial Narrow" w:hAnsi="Arial Narrow"/>
          <w:szCs w:val="24"/>
        </w:rPr>
        <w:t>zhotovitel je v podstatném prodlení se zhotovením díla (&gt; 30 kalendářních dnů),</w:t>
      </w:r>
    </w:p>
    <w:p w14:paraId="7FE8171E" w14:textId="5D05B2DE" w:rsidR="001C1E58" w:rsidRPr="00E47CB2" w:rsidRDefault="001C1E58" w:rsidP="00884E79">
      <w:pPr>
        <w:pStyle w:val="Zkladntext"/>
        <w:tabs>
          <w:tab w:val="left" w:pos="2268"/>
        </w:tabs>
        <w:spacing w:before="60"/>
        <w:ind w:left="284"/>
        <w:rPr>
          <w:rFonts w:ascii="Arial Narrow" w:hAnsi="Arial Narrow"/>
          <w:szCs w:val="24"/>
        </w:rPr>
      </w:pPr>
      <w:r w:rsidRPr="00E47CB2">
        <w:rPr>
          <w:rFonts w:ascii="Arial Narrow" w:hAnsi="Arial Narrow"/>
          <w:szCs w:val="24"/>
        </w:rPr>
        <w:t>avšak teprve poté, kdy na hrubé neplnění smluvních závazků zhotovitele předem písemně upozornil a poskytl odpovídající lhůtu k nápravě.</w:t>
      </w:r>
    </w:p>
    <w:p w14:paraId="3EABD3BA" w14:textId="25DB161B" w:rsidR="001C1E58" w:rsidRPr="00E47CB2" w:rsidRDefault="001C1E58" w:rsidP="001A5FF1">
      <w:pPr>
        <w:pStyle w:val="Zkladntext"/>
        <w:numPr>
          <w:ilvl w:val="0"/>
          <w:numId w:val="17"/>
        </w:numPr>
        <w:tabs>
          <w:tab w:val="left" w:pos="567"/>
        </w:tabs>
        <w:spacing w:before="120"/>
        <w:rPr>
          <w:rFonts w:ascii="Arial Narrow" w:hAnsi="Arial Narrow" w:cs="Arial"/>
          <w:color w:val="000000"/>
          <w:szCs w:val="24"/>
        </w:rPr>
      </w:pPr>
      <w:r w:rsidRPr="00E47CB2">
        <w:rPr>
          <w:rFonts w:ascii="Arial Narrow" w:hAnsi="Arial Narrow" w:cs="Arial"/>
          <w:color w:val="000000"/>
          <w:szCs w:val="24"/>
        </w:rPr>
        <w:t>Zhoto</w:t>
      </w:r>
      <w:r w:rsidR="009E1CC3" w:rsidRPr="00E47CB2">
        <w:rPr>
          <w:rFonts w:ascii="Arial Narrow" w:hAnsi="Arial Narrow" w:cs="Arial"/>
          <w:color w:val="000000"/>
          <w:szCs w:val="24"/>
        </w:rPr>
        <w:t>vitel může odstoupit od smlouvy</w:t>
      </w:r>
      <w:r w:rsidR="00C77386">
        <w:rPr>
          <w:rFonts w:ascii="Arial Narrow" w:hAnsi="Arial Narrow" w:cs="Arial"/>
          <w:color w:val="000000"/>
          <w:szCs w:val="24"/>
        </w:rPr>
        <w:t>,</w:t>
      </w:r>
      <w:r w:rsidRPr="00E47CB2">
        <w:rPr>
          <w:rFonts w:ascii="Arial Narrow" w:hAnsi="Arial Narrow" w:cs="Arial"/>
          <w:color w:val="000000"/>
          <w:szCs w:val="24"/>
        </w:rPr>
        <w:t xml:space="preserve"> především pokud je objednatel v prodlení s placením podle této smlouvy delším než 60 dnů, avšak teprve poté, kdy na hrubé neplnění smluvních závazků objednatele předem písemně upozornil a poskytl odpovídající lhůtu k nápravě.</w:t>
      </w:r>
    </w:p>
    <w:p w14:paraId="6B24EB9F" w14:textId="1D797471" w:rsidR="001C1E58" w:rsidRPr="00E47CB2" w:rsidRDefault="001C1E58" w:rsidP="001A5FF1">
      <w:pPr>
        <w:pStyle w:val="Zkladntext"/>
        <w:numPr>
          <w:ilvl w:val="0"/>
          <w:numId w:val="17"/>
        </w:numPr>
        <w:tabs>
          <w:tab w:val="left" w:pos="567"/>
        </w:tabs>
        <w:spacing w:before="120"/>
        <w:rPr>
          <w:rFonts w:ascii="Arial Narrow" w:hAnsi="Arial Narrow" w:cs="Arial"/>
          <w:color w:val="000000"/>
          <w:szCs w:val="24"/>
        </w:rPr>
      </w:pPr>
      <w:r w:rsidRPr="00E47CB2">
        <w:rPr>
          <w:rFonts w:ascii="Arial Narrow" w:hAnsi="Arial Narrow" w:cs="Arial"/>
          <w:color w:val="000000"/>
          <w:szCs w:val="24"/>
        </w:rPr>
        <w:t>Odstoupením od smlouvy zanikají všechna práva a povinnosti stran ze smlouvy, s výjimkou nároku na náhradu šk</w:t>
      </w:r>
      <w:r w:rsidR="005571A3" w:rsidRPr="00E47CB2">
        <w:rPr>
          <w:rFonts w:ascii="Arial Narrow" w:hAnsi="Arial Narrow" w:cs="Arial"/>
          <w:color w:val="000000"/>
          <w:szCs w:val="24"/>
        </w:rPr>
        <w:t>ody vzniklé porušením smlouvy a </w:t>
      </w:r>
      <w:r w:rsidRPr="00E47CB2">
        <w:rPr>
          <w:rFonts w:ascii="Arial Narrow" w:hAnsi="Arial Narrow" w:cs="Arial"/>
          <w:color w:val="000000"/>
          <w:szCs w:val="24"/>
        </w:rPr>
        <w:t>nároku na sjednané smluvní pokuty.</w:t>
      </w:r>
    </w:p>
    <w:p w14:paraId="26A0DB19" w14:textId="266782B7" w:rsidR="001C29A9" w:rsidRPr="00E47CB2" w:rsidRDefault="001C1E58" w:rsidP="001A5FF1">
      <w:pPr>
        <w:pStyle w:val="Zkladntext"/>
        <w:numPr>
          <w:ilvl w:val="0"/>
          <w:numId w:val="17"/>
        </w:numPr>
        <w:tabs>
          <w:tab w:val="left" w:pos="567"/>
        </w:tabs>
        <w:spacing w:before="120"/>
        <w:rPr>
          <w:rFonts w:ascii="Arial Narrow" w:hAnsi="Arial Narrow" w:cs="Arial"/>
          <w:color w:val="000000"/>
          <w:szCs w:val="24"/>
        </w:rPr>
      </w:pPr>
      <w:r w:rsidRPr="00E47CB2">
        <w:rPr>
          <w:rFonts w:ascii="Arial Narrow" w:hAnsi="Arial Narrow" w:cs="Arial"/>
          <w:color w:val="000000"/>
          <w:szCs w:val="24"/>
        </w:rPr>
        <w:t>V případě odstoupení od smlouvy je objednatel povinen uhradit zhotoviteli také hodnotu prací, které dosud nebyly fakturovány.</w:t>
      </w:r>
    </w:p>
    <w:p w14:paraId="416C32EB" w14:textId="4E412409" w:rsidR="00911768" w:rsidRPr="00E47CB2" w:rsidRDefault="001C29A9" w:rsidP="00884E79">
      <w:pPr>
        <w:pStyle w:val="Zkladntext"/>
        <w:tabs>
          <w:tab w:val="left" w:pos="2268"/>
        </w:tabs>
        <w:spacing w:before="480"/>
        <w:jc w:val="center"/>
        <w:rPr>
          <w:rFonts w:ascii="Arial Narrow" w:hAnsi="Arial Narrow"/>
          <w:b/>
          <w:szCs w:val="24"/>
        </w:rPr>
      </w:pPr>
      <w:r w:rsidRPr="00E47CB2">
        <w:rPr>
          <w:rFonts w:ascii="Arial Narrow" w:hAnsi="Arial Narrow"/>
          <w:b/>
          <w:szCs w:val="24"/>
        </w:rPr>
        <w:t>1</w:t>
      </w:r>
      <w:r w:rsidR="004D53BD">
        <w:rPr>
          <w:rFonts w:ascii="Arial Narrow" w:hAnsi="Arial Narrow"/>
          <w:b/>
          <w:szCs w:val="24"/>
        </w:rPr>
        <w:t>7</w:t>
      </w:r>
      <w:r w:rsidR="00911768" w:rsidRPr="00E47CB2">
        <w:rPr>
          <w:rFonts w:ascii="Arial Narrow" w:hAnsi="Arial Narrow"/>
          <w:b/>
          <w:szCs w:val="24"/>
        </w:rPr>
        <w:t>.  Závěrečná ujednání</w:t>
      </w:r>
    </w:p>
    <w:p w14:paraId="6EEA300B" w14:textId="0966BAB4" w:rsidR="00911768" w:rsidRDefault="00911768" w:rsidP="001A5FF1">
      <w:pPr>
        <w:pStyle w:val="Zkladntext"/>
        <w:numPr>
          <w:ilvl w:val="0"/>
          <w:numId w:val="18"/>
        </w:numPr>
        <w:tabs>
          <w:tab w:val="left" w:pos="567"/>
        </w:tabs>
        <w:spacing w:before="120"/>
        <w:rPr>
          <w:rFonts w:ascii="Arial Narrow" w:hAnsi="Arial Narrow" w:cs="Arial"/>
          <w:color w:val="000000"/>
          <w:szCs w:val="24"/>
        </w:rPr>
      </w:pPr>
      <w:r w:rsidRPr="00E47CB2">
        <w:rPr>
          <w:rFonts w:ascii="Arial Narrow" w:hAnsi="Arial Narrow" w:cs="Arial"/>
          <w:color w:val="000000"/>
          <w:szCs w:val="24"/>
        </w:rPr>
        <w:t>Smlouva nabývá platnosti a účinnosti podpisem smluvních stran. Vyhotovuje se ve čtyřech stejnopisech, z nichž každá ze smluvních stran obdrží dvě potvrzená vyhotovení</w:t>
      </w:r>
      <w:r w:rsidR="00BE180C" w:rsidRPr="00E47CB2">
        <w:rPr>
          <w:rFonts w:ascii="Arial Narrow" w:hAnsi="Arial Narrow" w:cs="Arial"/>
          <w:color w:val="000000"/>
          <w:szCs w:val="24"/>
        </w:rPr>
        <w:t>.</w:t>
      </w:r>
    </w:p>
    <w:p w14:paraId="5FC3A637" w14:textId="46A2F3B5" w:rsidR="002D4AF2" w:rsidRPr="00E47CB2" w:rsidRDefault="002D4AF2" w:rsidP="001A5FF1">
      <w:pPr>
        <w:pStyle w:val="Zkladntext"/>
        <w:numPr>
          <w:ilvl w:val="0"/>
          <w:numId w:val="18"/>
        </w:numPr>
        <w:tabs>
          <w:tab w:val="left" w:pos="567"/>
        </w:tabs>
        <w:spacing w:before="120"/>
        <w:rPr>
          <w:rFonts w:ascii="Arial Narrow" w:hAnsi="Arial Narrow" w:cs="Arial"/>
          <w:color w:val="000000"/>
          <w:szCs w:val="24"/>
        </w:rPr>
      </w:pPr>
      <w:r w:rsidRPr="00E47CB2">
        <w:rPr>
          <w:rFonts w:ascii="Arial Narrow" w:hAnsi="Arial Narrow" w:cs="Arial"/>
          <w:color w:val="000000"/>
          <w:szCs w:val="24"/>
        </w:rPr>
        <w:t>Smluvní strany níže</w:t>
      </w:r>
      <w:r w:rsidR="007747B5" w:rsidRPr="00E47CB2">
        <w:rPr>
          <w:rFonts w:ascii="Arial Narrow" w:hAnsi="Arial Narrow" w:cs="Arial"/>
          <w:color w:val="000000"/>
          <w:szCs w:val="24"/>
        </w:rPr>
        <w:t xml:space="preserve"> svým podpisem stvrzují, že si s</w:t>
      </w:r>
      <w:r w:rsidRPr="00E47CB2">
        <w:rPr>
          <w:rFonts w:ascii="Arial Narrow" w:hAnsi="Arial Narrow" w:cs="Arial"/>
          <w:color w:val="000000"/>
          <w:szCs w:val="24"/>
        </w:rPr>
        <w:t>mlouvu před jejím podpisem přečetly, s jejím obsahem souhlasí, a tato je sepsána podle jejich pravé a skutečné vůle, srozumitelně a určitě, nikoli v tísni za nápadně nevýhodných podmínek.</w:t>
      </w:r>
    </w:p>
    <w:p w14:paraId="70E06234" w14:textId="764D6C07" w:rsidR="002D4AF2" w:rsidRPr="00E47CB2" w:rsidRDefault="007747B5" w:rsidP="001A5FF1">
      <w:pPr>
        <w:pStyle w:val="Zkladntext"/>
        <w:numPr>
          <w:ilvl w:val="0"/>
          <w:numId w:val="18"/>
        </w:numPr>
        <w:tabs>
          <w:tab w:val="left" w:pos="567"/>
        </w:tabs>
        <w:spacing w:before="120"/>
        <w:rPr>
          <w:rFonts w:ascii="Arial Narrow" w:hAnsi="Arial Narrow" w:cs="Arial"/>
          <w:color w:val="000000"/>
          <w:szCs w:val="24"/>
        </w:rPr>
      </w:pPr>
      <w:r w:rsidRPr="00E47CB2">
        <w:rPr>
          <w:rFonts w:ascii="Arial Narrow" w:hAnsi="Arial Narrow" w:cs="Arial"/>
          <w:color w:val="000000"/>
          <w:szCs w:val="24"/>
        </w:rPr>
        <w:t>Tato s</w:t>
      </w:r>
      <w:r w:rsidR="002D4AF2" w:rsidRPr="00E47CB2">
        <w:rPr>
          <w:rFonts w:ascii="Arial Narrow" w:hAnsi="Arial Narrow" w:cs="Arial"/>
          <w:color w:val="000000"/>
          <w:szCs w:val="24"/>
        </w:rPr>
        <w:t>mlouva a vztahy z ní vyplývající se řídí právním řádem České republiky, zejména příslušnými ustanoveními zák. č. 89/2012 Sb., občanský zákoník, ve znění pozdějších předpisů.</w:t>
      </w:r>
    </w:p>
    <w:p w14:paraId="691CC550" w14:textId="532025C8" w:rsidR="001A59C2" w:rsidRPr="00E47CB2" w:rsidRDefault="001A59C2" w:rsidP="001A5FF1">
      <w:pPr>
        <w:pStyle w:val="Zkladntext"/>
        <w:numPr>
          <w:ilvl w:val="0"/>
          <w:numId w:val="18"/>
        </w:numPr>
        <w:tabs>
          <w:tab w:val="left" w:pos="567"/>
        </w:tabs>
        <w:spacing w:before="120"/>
        <w:rPr>
          <w:rFonts w:ascii="Arial Narrow" w:hAnsi="Arial Narrow" w:cs="Arial"/>
          <w:color w:val="000000"/>
          <w:szCs w:val="24"/>
        </w:rPr>
      </w:pPr>
      <w:r w:rsidRPr="00E47CB2">
        <w:rPr>
          <w:rFonts w:ascii="Arial Narrow" w:hAnsi="Arial Narrow" w:cs="Arial"/>
          <w:color w:val="000000"/>
          <w:szCs w:val="24"/>
        </w:rPr>
        <w:t>Sporné záležitosti, které vyplynou ze smlouvy, je třeba řešit právní cestou u příslušných soudů. Veškeré spory se řídí právním řádem České republiky.</w:t>
      </w:r>
    </w:p>
    <w:p w14:paraId="2C4123B0" w14:textId="71AFB68D" w:rsidR="00965EC6" w:rsidRPr="00E47CB2" w:rsidRDefault="00965EC6" w:rsidP="001A5FF1">
      <w:pPr>
        <w:pStyle w:val="Zkladntext"/>
        <w:numPr>
          <w:ilvl w:val="0"/>
          <w:numId w:val="18"/>
        </w:numPr>
        <w:tabs>
          <w:tab w:val="left" w:pos="567"/>
        </w:tabs>
        <w:spacing w:before="120"/>
        <w:rPr>
          <w:rFonts w:ascii="Arial Narrow" w:hAnsi="Arial Narrow" w:cs="Arial"/>
          <w:color w:val="000000"/>
          <w:szCs w:val="24"/>
        </w:rPr>
      </w:pPr>
      <w:r w:rsidRPr="00E47CB2">
        <w:rPr>
          <w:rFonts w:ascii="Arial Narrow" w:hAnsi="Arial Narrow" w:cs="Arial"/>
          <w:color w:val="000000"/>
          <w:szCs w:val="24"/>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4C2C931" w14:textId="25C38C72" w:rsidR="005F04DA" w:rsidRPr="00E47CB2" w:rsidRDefault="00743715" w:rsidP="001A5FF1">
      <w:pPr>
        <w:pStyle w:val="Zkladntext"/>
        <w:numPr>
          <w:ilvl w:val="0"/>
          <w:numId w:val="18"/>
        </w:numPr>
        <w:tabs>
          <w:tab w:val="left" w:pos="567"/>
        </w:tabs>
        <w:spacing w:before="120"/>
        <w:rPr>
          <w:rFonts w:ascii="Arial Narrow" w:hAnsi="Arial Narrow" w:cs="Arial"/>
          <w:color w:val="000000"/>
          <w:szCs w:val="24"/>
        </w:rPr>
      </w:pPr>
      <w:r w:rsidRPr="00E47CB2">
        <w:rPr>
          <w:rFonts w:ascii="Arial Narrow" w:hAnsi="Arial Narrow" w:cs="Arial"/>
          <w:color w:val="000000"/>
          <w:szCs w:val="24"/>
        </w:rP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w:t>
      </w:r>
    </w:p>
    <w:p w14:paraId="0FCA6FB3" w14:textId="1E28988C" w:rsidR="001A59C2" w:rsidRPr="00E47CB2" w:rsidRDefault="001A59C2" w:rsidP="001A5FF1">
      <w:pPr>
        <w:pStyle w:val="Zkladntext"/>
        <w:numPr>
          <w:ilvl w:val="0"/>
          <w:numId w:val="18"/>
        </w:numPr>
        <w:tabs>
          <w:tab w:val="left" w:pos="567"/>
        </w:tabs>
        <w:spacing w:before="120"/>
        <w:rPr>
          <w:rFonts w:ascii="Arial Narrow" w:hAnsi="Arial Narrow" w:cs="Arial"/>
          <w:color w:val="000000"/>
          <w:szCs w:val="24"/>
        </w:rPr>
      </w:pPr>
      <w:r w:rsidRPr="00E47CB2">
        <w:rPr>
          <w:rFonts w:ascii="Arial Narrow" w:hAnsi="Arial Narrow" w:cs="Arial"/>
          <w:color w:val="000000"/>
          <w:szCs w:val="24"/>
        </w:rPr>
        <w:t xml:space="preserve">Plnění povinností vyplývajících z této smlouvy může být zahájeno po přidělení finančních prostředků </w:t>
      </w:r>
      <w:r w:rsidR="00C03D3F" w:rsidRPr="00E47CB2">
        <w:rPr>
          <w:rFonts w:ascii="Arial Narrow" w:hAnsi="Arial Narrow" w:cs="Arial"/>
          <w:color w:val="000000"/>
          <w:szCs w:val="24"/>
        </w:rPr>
        <w:t>od poskytovatele dotace</w:t>
      </w:r>
      <w:r w:rsidR="00267971" w:rsidRPr="00E47CB2">
        <w:rPr>
          <w:rFonts w:ascii="Arial Narrow" w:hAnsi="Arial Narrow" w:cs="Arial"/>
          <w:color w:val="000000"/>
          <w:szCs w:val="24"/>
        </w:rPr>
        <w:t>.</w:t>
      </w:r>
      <w:r w:rsidRPr="00E47CB2">
        <w:rPr>
          <w:rFonts w:ascii="Arial Narrow" w:hAnsi="Arial Narrow" w:cs="Arial"/>
          <w:color w:val="000000"/>
          <w:szCs w:val="24"/>
        </w:rPr>
        <w:t xml:space="preserve"> V případě nepřidělení či podstatného zkrácení dotačních finančních prostředků si objednatel vyhrazuje právo od smlouvy odstoupit, pokud nebude smluvně dohodnuto jinak.</w:t>
      </w:r>
    </w:p>
    <w:p w14:paraId="642BCD23" w14:textId="2E181729" w:rsidR="00BE180C" w:rsidRPr="00E47CB2" w:rsidRDefault="001A59C2" w:rsidP="001A5FF1">
      <w:pPr>
        <w:pStyle w:val="Zkladntext"/>
        <w:numPr>
          <w:ilvl w:val="0"/>
          <w:numId w:val="18"/>
        </w:numPr>
        <w:tabs>
          <w:tab w:val="left" w:pos="567"/>
        </w:tabs>
        <w:spacing w:before="120"/>
        <w:rPr>
          <w:rFonts w:ascii="Arial Narrow" w:hAnsi="Arial Narrow" w:cs="Arial"/>
          <w:color w:val="000000"/>
          <w:szCs w:val="24"/>
        </w:rPr>
      </w:pPr>
      <w:r w:rsidRPr="00E47CB2">
        <w:rPr>
          <w:rFonts w:ascii="Arial Narrow" w:hAnsi="Arial Narrow" w:cs="Arial"/>
          <w:color w:val="000000"/>
          <w:szCs w:val="24"/>
        </w:rPr>
        <w:t>N</w:t>
      </w:r>
      <w:r w:rsidR="00911768" w:rsidRPr="00E47CB2">
        <w:rPr>
          <w:rFonts w:ascii="Arial Narrow" w:hAnsi="Arial Narrow" w:cs="Arial"/>
          <w:color w:val="000000"/>
          <w:szCs w:val="24"/>
        </w:rPr>
        <w:t>edílnou součástí smlouvy j</w:t>
      </w:r>
      <w:r w:rsidR="00267971" w:rsidRPr="00E47CB2">
        <w:rPr>
          <w:rFonts w:ascii="Arial Narrow" w:hAnsi="Arial Narrow" w:cs="Arial"/>
          <w:color w:val="000000"/>
          <w:szCs w:val="24"/>
        </w:rPr>
        <w:t>sou tyto přílohy</w:t>
      </w:r>
      <w:r w:rsidR="00911768" w:rsidRPr="00E47CB2">
        <w:rPr>
          <w:rFonts w:ascii="Arial Narrow" w:hAnsi="Arial Narrow" w:cs="Arial"/>
          <w:color w:val="000000"/>
          <w:szCs w:val="24"/>
        </w:rPr>
        <w:t>:</w:t>
      </w:r>
      <w:r w:rsidR="00BE180C" w:rsidRPr="00E47CB2">
        <w:rPr>
          <w:rFonts w:ascii="Arial Narrow" w:hAnsi="Arial Narrow" w:cs="Arial"/>
          <w:color w:val="000000"/>
          <w:szCs w:val="24"/>
        </w:rPr>
        <w:t xml:space="preserve"> </w:t>
      </w:r>
    </w:p>
    <w:p w14:paraId="7F69B0DF" w14:textId="58BBAE0C" w:rsidR="006E27F9" w:rsidRDefault="0060048C" w:rsidP="0060048C">
      <w:pPr>
        <w:pStyle w:val="Zkladntext"/>
        <w:tabs>
          <w:tab w:val="left" w:pos="567"/>
        </w:tabs>
        <w:spacing w:before="120"/>
        <w:rPr>
          <w:rFonts w:ascii="Arial Narrow" w:hAnsi="Arial Narrow"/>
          <w:szCs w:val="24"/>
        </w:rPr>
      </w:pPr>
      <w:r>
        <w:rPr>
          <w:rFonts w:ascii="Arial Narrow" w:hAnsi="Arial Narrow"/>
          <w:szCs w:val="24"/>
        </w:rPr>
        <w:t xml:space="preserve">Příloha č. 1 - </w:t>
      </w:r>
      <w:r w:rsidR="002A0678">
        <w:rPr>
          <w:rFonts w:ascii="Arial Narrow" w:hAnsi="Arial Narrow"/>
          <w:szCs w:val="24"/>
        </w:rPr>
        <w:t>Oceněný</w:t>
      </w:r>
      <w:r w:rsidR="007C7CB4">
        <w:rPr>
          <w:rFonts w:ascii="Arial Narrow" w:hAnsi="Arial Narrow"/>
          <w:szCs w:val="24"/>
        </w:rPr>
        <w:t xml:space="preserve"> </w:t>
      </w:r>
      <w:r w:rsidR="001F25CE">
        <w:rPr>
          <w:rFonts w:ascii="Arial Narrow" w:hAnsi="Arial Narrow"/>
          <w:szCs w:val="24"/>
        </w:rPr>
        <w:t>výkaz</w:t>
      </w:r>
      <w:r w:rsidR="005512C3">
        <w:rPr>
          <w:rFonts w:ascii="Arial Narrow" w:hAnsi="Arial Narrow"/>
          <w:szCs w:val="24"/>
        </w:rPr>
        <w:t xml:space="preserve"> výměr</w:t>
      </w:r>
      <w:r w:rsidR="001B7AE1" w:rsidRPr="00E47CB2">
        <w:rPr>
          <w:rFonts w:ascii="Arial Narrow" w:hAnsi="Arial Narrow"/>
          <w:szCs w:val="24"/>
        </w:rPr>
        <w:t>.</w:t>
      </w:r>
    </w:p>
    <w:p w14:paraId="3974BC00" w14:textId="4F31AE0D" w:rsidR="002A0678" w:rsidRPr="0060048C" w:rsidRDefault="0060048C" w:rsidP="0060048C">
      <w:pPr>
        <w:rPr>
          <w:rFonts w:ascii="Arial Narrow" w:hAnsi="Arial Narrow"/>
          <w:sz w:val="24"/>
          <w:szCs w:val="24"/>
        </w:rPr>
      </w:pPr>
      <w:r w:rsidRPr="0060048C">
        <w:rPr>
          <w:rFonts w:ascii="Arial Narrow" w:hAnsi="Arial Narrow"/>
          <w:sz w:val="24"/>
          <w:szCs w:val="24"/>
        </w:rPr>
        <w:t xml:space="preserve">Příloha č. 2 - </w:t>
      </w:r>
      <w:r w:rsidR="002A0678" w:rsidRPr="0060048C">
        <w:rPr>
          <w:rFonts w:ascii="Arial Narrow" w:hAnsi="Arial Narrow"/>
          <w:sz w:val="24"/>
          <w:szCs w:val="24"/>
        </w:rPr>
        <w:t>Harmonogram prováděných prací.</w:t>
      </w:r>
    </w:p>
    <w:p w14:paraId="299495CF" w14:textId="77777777" w:rsidR="00BE180C" w:rsidRPr="00E47CB2" w:rsidRDefault="00BE180C" w:rsidP="00884E79">
      <w:pPr>
        <w:pStyle w:val="Zkladntext"/>
        <w:tabs>
          <w:tab w:val="left" w:pos="567"/>
        </w:tabs>
        <w:spacing w:before="120"/>
        <w:rPr>
          <w:rFonts w:ascii="Arial Narrow" w:hAnsi="Arial Narrow"/>
          <w:szCs w:val="24"/>
        </w:rPr>
      </w:pPr>
    </w:p>
    <w:p w14:paraId="4443FC84" w14:textId="47A8B80C" w:rsidR="00911768" w:rsidRPr="00E47CB2" w:rsidRDefault="001A5FF1" w:rsidP="00884E79">
      <w:pPr>
        <w:tabs>
          <w:tab w:val="left" w:pos="2268"/>
          <w:tab w:val="left" w:pos="4820"/>
        </w:tabs>
        <w:spacing w:before="120"/>
        <w:rPr>
          <w:rFonts w:ascii="Arial Narrow" w:hAnsi="Arial Narrow"/>
          <w:sz w:val="24"/>
          <w:szCs w:val="24"/>
        </w:rPr>
      </w:pPr>
      <w:r>
        <w:rPr>
          <w:rFonts w:ascii="Arial Narrow" w:hAnsi="Arial Narrow"/>
          <w:sz w:val="24"/>
          <w:szCs w:val="24"/>
        </w:rPr>
        <w:t xml:space="preserve"> V </w:t>
      </w:r>
      <w:r w:rsidR="00AF1E9C">
        <w:rPr>
          <w:rFonts w:ascii="Arial Narrow" w:hAnsi="Arial Narrow"/>
          <w:sz w:val="24"/>
          <w:szCs w:val="24"/>
        </w:rPr>
        <w:t>Blatně</w:t>
      </w:r>
      <w:r w:rsidR="0001159E" w:rsidRPr="00E47CB2">
        <w:rPr>
          <w:rFonts w:ascii="Arial Narrow" w:hAnsi="Arial Narrow"/>
          <w:sz w:val="24"/>
          <w:szCs w:val="24"/>
        </w:rPr>
        <w:t>, dne</w:t>
      </w:r>
      <w:r w:rsidR="0001159E" w:rsidRPr="00E47CB2">
        <w:rPr>
          <w:rFonts w:ascii="Arial Narrow" w:hAnsi="Arial Narrow"/>
          <w:sz w:val="24"/>
          <w:szCs w:val="24"/>
        </w:rPr>
        <w:tab/>
      </w:r>
      <w:r w:rsidR="0001159E" w:rsidRPr="00E47CB2">
        <w:rPr>
          <w:rFonts w:ascii="Arial Narrow" w:hAnsi="Arial Narrow"/>
          <w:sz w:val="24"/>
          <w:szCs w:val="24"/>
        </w:rPr>
        <w:tab/>
      </w:r>
      <w:r w:rsidR="00911768" w:rsidRPr="00E47CB2">
        <w:rPr>
          <w:rFonts w:ascii="Arial Narrow" w:hAnsi="Arial Narrow"/>
          <w:sz w:val="24"/>
          <w:szCs w:val="24"/>
        </w:rPr>
        <w:t>V </w:t>
      </w:r>
      <w:r w:rsidR="008205D7" w:rsidRPr="00E47CB2">
        <w:rPr>
          <w:rFonts w:ascii="Arial Narrow" w:hAnsi="Arial Narrow"/>
          <w:sz w:val="24"/>
          <w:szCs w:val="24"/>
          <w:highlight w:val="yellow"/>
        </w:rPr>
        <w:t>___________</w:t>
      </w:r>
      <w:r w:rsidR="00911768" w:rsidRPr="00E47CB2">
        <w:rPr>
          <w:rFonts w:ascii="Arial Narrow" w:hAnsi="Arial Narrow"/>
          <w:sz w:val="24"/>
          <w:szCs w:val="24"/>
        </w:rPr>
        <w:t>, dne</w:t>
      </w:r>
    </w:p>
    <w:tbl>
      <w:tblPr>
        <w:tblW w:w="0" w:type="auto"/>
        <w:tblLayout w:type="fixed"/>
        <w:tblCellMar>
          <w:left w:w="70" w:type="dxa"/>
          <w:right w:w="70" w:type="dxa"/>
        </w:tblCellMar>
        <w:tblLook w:val="0000" w:firstRow="0" w:lastRow="0" w:firstColumn="0" w:lastColumn="0" w:noHBand="0" w:noVBand="0"/>
      </w:tblPr>
      <w:tblGrid>
        <w:gridCol w:w="4587"/>
        <w:gridCol w:w="4587"/>
      </w:tblGrid>
      <w:tr w:rsidR="00911768" w:rsidRPr="00E47CB2" w14:paraId="30502F42" w14:textId="77777777">
        <w:trPr>
          <w:trHeight w:val="3924"/>
        </w:trPr>
        <w:tc>
          <w:tcPr>
            <w:tcW w:w="4587" w:type="dxa"/>
          </w:tcPr>
          <w:p w14:paraId="7F3B3761" w14:textId="77777777" w:rsidR="00911768" w:rsidRPr="00E47CB2" w:rsidRDefault="00911768" w:rsidP="00884E79">
            <w:pPr>
              <w:tabs>
                <w:tab w:val="left" w:pos="0"/>
              </w:tabs>
              <w:ind w:firstLine="284"/>
              <w:jc w:val="center"/>
              <w:rPr>
                <w:rFonts w:ascii="Arial Narrow" w:hAnsi="Arial Narrow"/>
                <w:sz w:val="24"/>
                <w:szCs w:val="24"/>
              </w:rPr>
            </w:pPr>
          </w:p>
          <w:p w14:paraId="1DC885DE" w14:textId="77777777" w:rsidR="00911768" w:rsidRPr="00E47CB2" w:rsidRDefault="00E709F6" w:rsidP="00884E79">
            <w:pPr>
              <w:tabs>
                <w:tab w:val="left" w:pos="0"/>
              </w:tabs>
              <w:rPr>
                <w:rFonts w:ascii="Arial Narrow" w:hAnsi="Arial Narrow"/>
                <w:sz w:val="24"/>
                <w:szCs w:val="24"/>
              </w:rPr>
            </w:pPr>
            <w:r w:rsidRPr="00E47CB2">
              <w:rPr>
                <w:rFonts w:ascii="Arial Narrow" w:hAnsi="Arial Narrow"/>
                <w:sz w:val="24"/>
                <w:szCs w:val="24"/>
              </w:rPr>
              <w:t xml:space="preserve">Za </w:t>
            </w:r>
            <w:r w:rsidR="004D1049" w:rsidRPr="00E47CB2">
              <w:rPr>
                <w:rFonts w:ascii="Arial Narrow" w:hAnsi="Arial Narrow"/>
                <w:sz w:val="24"/>
                <w:szCs w:val="24"/>
              </w:rPr>
              <w:t>objednatele</w:t>
            </w:r>
            <w:r w:rsidR="00911768" w:rsidRPr="00E47CB2">
              <w:rPr>
                <w:rFonts w:ascii="Arial Narrow" w:hAnsi="Arial Narrow"/>
                <w:sz w:val="24"/>
                <w:szCs w:val="24"/>
              </w:rPr>
              <w:t>:</w:t>
            </w:r>
          </w:p>
          <w:p w14:paraId="30C4526B" w14:textId="77777777" w:rsidR="00911768" w:rsidRPr="00E47CB2" w:rsidRDefault="00911768" w:rsidP="00884E79">
            <w:pPr>
              <w:tabs>
                <w:tab w:val="left" w:pos="0"/>
              </w:tabs>
              <w:ind w:right="-70"/>
              <w:jc w:val="center"/>
              <w:rPr>
                <w:rFonts w:ascii="Arial Narrow" w:hAnsi="Arial Narrow"/>
                <w:sz w:val="24"/>
                <w:szCs w:val="24"/>
              </w:rPr>
            </w:pPr>
          </w:p>
          <w:p w14:paraId="769A9242" w14:textId="77777777" w:rsidR="00911768" w:rsidRPr="00E47CB2" w:rsidRDefault="004D1049" w:rsidP="00884E79">
            <w:pPr>
              <w:tabs>
                <w:tab w:val="left" w:pos="0"/>
              </w:tabs>
              <w:ind w:right="-70"/>
              <w:jc w:val="center"/>
              <w:rPr>
                <w:rFonts w:ascii="Arial Narrow" w:hAnsi="Arial Narrow"/>
                <w:sz w:val="24"/>
                <w:szCs w:val="24"/>
              </w:rPr>
            </w:pPr>
            <w:r w:rsidRPr="00E47CB2">
              <w:rPr>
                <w:rFonts w:ascii="Arial Narrow" w:hAnsi="Arial Narrow"/>
                <w:sz w:val="24"/>
                <w:szCs w:val="24"/>
              </w:rPr>
              <w:t xml:space="preserve"> </w:t>
            </w:r>
          </w:p>
          <w:p w14:paraId="22E9E171" w14:textId="77777777" w:rsidR="00911768" w:rsidRPr="00E47CB2" w:rsidRDefault="00911768" w:rsidP="00884E79">
            <w:pPr>
              <w:tabs>
                <w:tab w:val="left" w:pos="0"/>
              </w:tabs>
              <w:ind w:firstLine="284"/>
              <w:jc w:val="center"/>
              <w:rPr>
                <w:rFonts w:ascii="Arial Narrow" w:hAnsi="Arial Narrow"/>
                <w:sz w:val="24"/>
                <w:szCs w:val="24"/>
              </w:rPr>
            </w:pPr>
          </w:p>
          <w:p w14:paraId="017A8272" w14:textId="77777777" w:rsidR="00911768" w:rsidRPr="00E47CB2" w:rsidRDefault="00911768" w:rsidP="00884E79">
            <w:pPr>
              <w:tabs>
                <w:tab w:val="left" w:pos="0"/>
              </w:tabs>
              <w:ind w:firstLine="284"/>
              <w:jc w:val="center"/>
              <w:rPr>
                <w:rFonts w:ascii="Arial Narrow" w:hAnsi="Arial Narrow"/>
                <w:sz w:val="24"/>
                <w:szCs w:val="24"/>
              </w:rPr>
            </w:pPr>
          </w:p>
          <w:p w14:paraId="53EB1373" w14:textId="77777777" w:rsidR="00D2139C" w:rsidRPr="00E47CB2" w:rsidRDefault="00D2139C" w:rsidP="00884E79">
            <w:pPr>
              <w:tabs>
                <w:tab w:val="left" w:pos="0"/>
              </w:tabs>
              <w:jc w:val="center"/>
              <w:rPr>
                <w:rFonts w:ascii="Arial Narrow" w:hAnsi="Arial Narrow"/>
                <w:sz w:val="24"/>
                <w:szCs w:val="24"/>
              </w:rPr>
            </w:pPr>
          </w:p>
          <w:p w14:paraId="7C55F9EB" w14:textId="77777777" w:rsidR="00D2139C" w:rsidRPr="00E47CB2" w:rsidRDefault="00D2139C" w:rsidP="00884E79">
            <w:pPr>
              <w:tabs>
                <w:tab w:val="left" w:pos="0"/>
              </w:tabs>
              <w:jc w:val="center"/>
              <w:rPr>
                <w:rFonts w:ascii="Arial Narrow" w:hAnsi="Arial Narrow"/>
                <w:sz w:val="24"/>
                <w:szCs w:val="24"/>
              </w:rPr>
            </w:pPr>
          </w:p>
          <w:p w14:paraId="008B7328" w14:textId="77777777" w:rsidR="00D2139C" w:rsidRPr="00E47CB2" w:rsidRDefault="00D2139C" w:rsidP="00B5796C">
            <w:pPr>
              <w:tabs>
                <w:tab w:val="left" w:pos="0"/>
              </w:tabs>
              <w:rPr>
                <w:rFonts w:ascii="Arial Narrow" w:hAnsi="Arial Narrow"/>
                <w:sz w:val="24"/>
                <w:szCs w:val="24"/>
              </w:rPr>
            </w:pPr>
          </w:p>
          <w:p w14:paraId="00CD7C88" w14:textId="77777777" w:rsidR="001874FC" w:rsidRPr="00E47CB2" w:rsidRDefault="00911768" w:rsidP="00884E79">
            <w:pPr>
              <w:tabs>
                <w:tab w:val="left" w:pos="0"/>
              </w:tabs>
              <w:rPr>
                <w:rFonts w:ascii="Arial Narrow" w:hAnsi="Arial Narrow"/>
                <w:sz w:val="24"/>
                <w:szCs w:val="24"/>
              </w:rPr>
            </w:pPr>
            <w:r w:rsidRPr="00E47CB2">
              <w:rPr>
                <w:rFonts w:ascii="Arial Narrow" w:hAnsi="Arial Narrow"/>
                <w:sz w:val="24"/>
                <w:szCs w:val="24"/>
              </w:rPr>
              <w:t>…………………………………………………</w:t>
            </w:r>
          </w:p>
          <w:p w14:paraId="662F2D52" w14:textId="6D6E9E4E" w:rsidR="00911768" w:rsidRPr="00E47CB2" w:rsidRDefault="00AF1E9C" w:rsidP="00884E79">
            <w:pPr>
              <w:tabs>
                <w:tab w:val="left" w:pos="0"/>
              </w:tabs>
              <w:rPr>
                <w:rFonts w:ascii="Arial Narrow" w:hAnsi="Arial Narrow"/>
                <w:sz w:val="24"/>
                <w:szCs w:val="24"/>
              </w:rPr>
            </w:pPr>
            <w:r>
              <w:rPr>
                <w:rFonts w:ascii="Arial Narrow" w:hAnsi="Arial Narrow"/>
                <w:sz w:val="24"/>
                <w:szCs w:val="24"/>
              </w:rPr>
              <w:t xml:space="preserve">                Iveta Rabasová Houfová</w:t>
            </w:r>
          </w:p>
          <w:p w14:paraId="3AEA85CE" w14:textId="47BC0621" w:rsidR="001A59C2" w:rsidRPr="00E47CB2" w:rsidRDefault="001A59C2" w:rsidP="00884E79">
            <w:pPr>
              <w:tabs>
                <w:tab w:val="left" w:pos="0"/>
              </w:tabs>
              <w:rPr>
                <w:rFonts w:ascii="Arial Narrow" w:hAnsi="Arial Narrow"/>
                <w:sz w:val="24"/>
                <w:szCs w:val="24"/>
              </w:rPr>
            </w:pPr>
            <w:r w:rsidRPr="00E47CB2">
              <w:rPr>
                <w:rFonts w:ascii="Arial Narrow" w:hAnsi="Arial Narrow"/>
                <w:sz w:val="24"/>
                <w:szCs w:val="24"/>
              </w:rPr>
              <w:t xml:space="preserve">   </w:t>
            </w:r>
            <w:r w:rsidR="00C03D3F" w:rsidRPr="00E47CB2">
              <w:rPr>
                <w:rFonts w:ascii="Arial Narrow" w:hAnsi="Arial Narrow"/>
                <w:sz w:val="24"/>
                <w:szCs w:val="24"/>
              </w:rPr>
              <w:t xml:space="preserve"> </w:t>
            </w:r>
            <w:r w:rsidR="00E54E2A">
              <w:rPr>
                <w:rFonts w:ascii="Arial Narrow" w:hAnsi="Arial Narrow"/>
                <w:sz w:val="24"/>
                <w:szCs w:val="24"/>
              </w:rPr>
              <w:t xml:space="preserve">  </w:t>
            </w:r>
            <w:r w:rsidR="009C4B6B">
              <w:rPr>
                <w:rFonts w:ascii="Arial Narrow" w:hAnsi="Arial Narrow"/>
                <w:sz w:val="24"/>
                <w:szCs w:val="24"/>
              </w:rPr>
              <w:t xml:space="preserve"> </w:t>
            </w:r>
            <w:r w:rsidR="00AF1E9C">
              <w:rPr>
                <w:rFonts w:ascii="Arial Narrow" w:hAnsi="Arial Narrow"/>
                <w:sz w:val="24"/>
                <w:szCs w:val="24"/>
              </w:rPr>
              <w:t xml:space="preserve">          </w:t>
            </w:r>
            <w:r w:rsidR="009C4B6B">
              <w:rPr>
                <w:rFonts w:ascii="Arial Narrow" w:hAnsi="Arial Narrow"/>
                <w:sz w:val="24"/>
                <w:szCs w:val="24"/>
              </w:rPr>
              <w:t xml:space="preserve"> s</w:t>
            </w:r>
            <w:r w:rsidRPr="00E47CB2">
              <w:rPr>
                <w:rFonts w:ascii="Arial Narrow" w:hAnsi="Arial Narrow"/>
                <w:sz w:val="24"/>
                <w:szCs w:val="24"/>
              </w:rPr>
              <w:t>tarost</w:t>
            </w:r>
            <w:r w:rsidR="00AF1E9C">
              <w:rPr>
                <w:rFonts w:ascii="Arial Narrow" w:hAnsi="Arial Narrow"/>
                <w:sz w:val="24"/>
                <w:szCs w:val="24"/>
              </w:rPr>
              <w:t>k</w:t>
            </w:r>
            <w:r w:rsidRPr="00E47CB2">
              <w:rPr>
                <w:rFonts w:ascii="Arial Narrow" w:hAnsi="Arial Narrow"/>
                <w:sz w:val="24"/>
                <w:szCs w:val="24"/>
              </w:rPr>
              <w:t xml:space="preserve">a </w:t>
            </w:r>
            <w:r w:rsidR="00E54E2A">
              <w:rPr>
                <w:rFonts w:ascii="Arial Narrow" w:hAnsi="Arial Narrow"/>
                <w:sz w:val="24"/>
                <w:szCs w:val="24"/>
              </w:rPr>
              <w:t xml:space="preserve">obce </w:t>
            </w:r>
            <w:r w:rsidR="00AF1E9C">
              <w:rPr>
                <w:rFonts w:ascii="Arial Narrow" w:hAnsi="Arial Narrow"/>
                <w:sz w:val="24"/>
                <w:szCs w:val="24"/>
              </w:rPr>
              <w:t>Blatno</w:t>
            </w:r>
          </w:p>
          <w:p w14:paraId="73CA4559" w14:textId="74D627A8" w:rsidR="00911768" w:rsidRPr="00E47CB2" w:rsidRDefault="00B5796C" w:rsidP="00B5796C">
            <w:pPr>
              <w:tabs>
                <w:tab w:val="left" w:pos="0"/>
              </w:tabs>
              <w:ind w:firstLine="284"/>
              <w:rPr>
                <w:rFonts w:ascii="Arial Narrow" w:hAnsi="Arial Narrow"/>
                <w:sz w:val="24"/>
                <w:szCs w:val="24"/>
              </w:rPr>
            </w:pPr>
            <w:r>
              <w:rPr>
                <w:rFonts w:ascii="Arial Narrow" w:hAnsi="Arial Narrow"/>
                <w:sz w:val="24"/>
                <w:szCs w:val="24"/>
              </w:rPr>
              <w:t xml:space="preserve">  </w:t>
            </w:r>
          </w:p>
        </w:tc>
        <w:tc>
          <w:tcPr>
            <w:tcW w:w="4587" w:type="dxa"/>
          </w:tcPr>
          <w:p w14:paraId="31D36AFB" w14:textId="77777777" w:rsidR="00911768" w:rsidRPr="00E47CB2" w:rsidRDefault="00911768" w:rsidP="00884E79">
            <w:pPr>
              <w:tabs>
                <w:tab w:val="left" w:pos="0"/>
              </w:tabs>
              <w:jc w:val="center"/>
              <w:rPr>
                <w:rFonts w:ascii="Arial Narrow" w:hAnsi="Arial Narrow"/>
                <w:sz w:val="24"/>
                <w:szCs w:val="24"/>
              </w:rPr>
            </w:pPr>
          </w:p>
          <w:p w14:paraId="16BBFE92" w14:textId="77777777" w:rsidR="00911768" w:rsidRPr="00E47CB2" w:rsidRDefault="002C0641" w:rsidP="00884E79">
            <w:pPr>
              <w:tabs>
                <w:tab w:val="left" w:pos="0"/>
              </w:tabs>
              <w:ind w:firstLine="233"/>
              <w:rPr>
                <w:rFonts w:ascii="Arial Narrow" w:hAnsi="Arial Narrow"/>
                <w:sz w:val="24"/>
                <w:szCs w:val="24"/>
              </w:rPr>
            </w:pPr>
            <w:r w:rsidRPr="00E47CB2">
              <w:rPr>
                <w:rFonts w:ascii="Arial Narrow" w:hAnsi="Arial Narrow"/>
                <w:sz w:val="24"/>
                <w:szCs w:val="24"/>
              </w:rPr>
              <w:t>Za</w:t>
            </w:r>
            <w:r w:rsidR="00E709F6" w:rsidRPr="00E47CB2">
              <w:rPr>
                <w:rFonts w:ascii="Arial Narrow" w:hAnsi="Arial Narrow"/>
                <w:sz w:val="24"/>
                <w:szCs w:val="24"/>
              </w:rPr>
              <w:t xml:space="preserve"> </w:t>
            </w:r>
            <w:r w:rsidR="004D1049" w:rsidRPr="00E47CB2">
              <w:rPr>
                <w:rFonts w:ascii="Arial Narrow" w:hAnsi="Arial Narrow"/>
                <w:sz w:val="24"/>
                <w:szCs w:val="24"/>
              </w:rPr>
              <w:t>zhotovitele</w:t>
            </w:r>
            <w:r w:rsidR="00911768" w:rsidRPr="00E47CB2">
              <w:rPr>
                <w:rFonts w:ascii="Arial Narrow" w:hAnsi="Arial Narrow"/>
                <w:sz w:val="24"/>
                <w:szCs w:val="24"/>
              </w:rPr>
              <w:t>:</w:t>
            </w:r>
          </w:p>
          <w:p w14:paraId="4521E348" w14:textId="77777777" w:rsidR="00911768" w:rsidRPr="00E47CB2" w:rsidRDefault="00911768" w:rsidP="00884E79">
            <w:pPr>
              <w:tabs>
                <w:tab w:val="left" w:pos="0"/>
              </w:tabs>
              <w:jc w:val="center"/>
              <w:rPr>
                <w:rFonts w:ascii="Arial Narrow" w:hAnsi="Arial Narrow"/>
                <w:sz w:val="24"/>
                <w:szCs w:val="24"/>
              </w:rPr>
            </w:pPr>
          </w:p>
          <w:p w14:paraId="40191C7F" w14:textId="77777777" w:rsidR="00911768" w:rsidRPr="00E47CB2" w:rsidRDefault="008621D2" w:rsidP="00884E79">
            <w:pPr>
              <w:tabs>
                <w:tab w:val="left" w:pos="0"/>
              </w:tabs>
              <w:rPr>
                <w:rFonts w:ascii="Arial Narrow" w:hAnsi="Arial Narrow"/>
                <w:sz w:val="24"/>
                <w:szCs w:val="24"/>
              </w:rPr>
            </w:pPr>
            <w:r w:rsidRPr="00E47CB2">
              <w:rPr>
                <w:rFonts w:ascii="Arial Narrow" w:hAnsi="Arial Narrow"/>
                <w:sz w:val="24"/>
                <w:szCs w:val="24"/>
              </w:rPr>
              <w:t xml:space="preserve">                     </w:t>
            </w:r>
            <w:r w:rsidR="004D1049" w:rsidRPr="00E47CB2">
              <w:rPr>
                <w:rFonts w:ascii="Arial Narrow" w:hAnsi="Arial Narrow"/>
                <w:sz w:val="24"/>
                <w:szCs w:val="24"/>
              </w:rPr>
              <w:t xml:space="preserve"> </w:t>
            </w:r>
          </w:p>
          <w:p w14:paraId="1E66F7B9" w14:textId="77777777" w:rsidR="008621D2" w:rsidRPr="00E47CB2" w:rsidRDefault="008621D2" w:rsidP="00884E79">
            <w:pPr>
              <w:tabs>
                <w:tab w:val="left" w:pos="0"/>
              </w:tabs>
              <w:jc w:val="center"/>
              <w:rPr>
                <w:rFonts w:ascii="Arial Narrow" w:hAnsi="Arial Narrow"/>
                <w:sz w:val="24"/>
                <w:szCs w:val="24"/>
              </w:rPr>
            </w:pPr>
          </w:p>
          <w:p w14:paraId="6F3A47E6" w14:textId="77777777" w:rsidR="008621D2" w:rsidRPr="00E47CB2" w:rsidRDefault="008621D2" w:rsidP="00884E79">
            <w:pPr>
              <w:tabs>
                <w:tab w:val="left" w:pos="0"/>
              </w:tabs>
              <w:jc w:val="center"/>
              <w:rPr>
                <w:rFonts w:ascii="Arial Narrow" w:hAnsi="Arial Narrow"/>
                <w:sz w:val="24"/>
                <w:szCs w:val="24"/>
              </w:rPr>
            </w:pPr>
          </w:p>
          <w:p w14:paraId="5AA0C543" w14:textId="77777777" w:rsidR="008621D2" w:rsidRPr="00E47CB2" w:rsidRDefault="008621D2" w:rsidP="00B5796C">
            <w:pPr>
              <w:tabs>
                <w:tab w:val="left" w:pos="0"/>
              </w:tabs>
              <w:rPr>
                <w:rFonts w:ascii="Arial Narrow" w:hAnsi="Arial Narrow"/>
                <w:sz w:val="24"/>
                <w:szCs w:val="24"/>
              </w:rPr>
            </w:pPr>
          </w:p>
          <w:p w14:paraId="64BC7135" w14:textId="77777777" w:rsidR="008621D2" w:rsidRPr="00E47CB2" w:rsidRDefault="008621D2" w:rsidP="00884E79">
            <w:pPr>
              <w:tabs>
                <w:tab w:val="left" w:pos="0"/>
              </w:tabs>
              <w:jc w:val="center"/>
              <w:rPr>
                <w:rFonts w:ascii="Arial Narrow" w:hAnsi="Arial Narrow"/>
                <w:sz w:val="24"/>
                <w:szCs w:val="24"/>
              </w:rPr>
            </w:pPr>
          </w:p>
          <w:p w14:paraId="2C4FDE3D" w14:textId="77777777" w:rsidR="004D1049" w:rsidRPr="00E47CB2" w:rsidRDefault="004D1049" w:rsidP="00884E79">
            <w:pPr>
              <w:tabs>
                <w:tab w:val="left" w:pos="0"/>
              </w:tabs>
              <w:jc w:val="center"/>
              <w:rPr>
                <w:rFonts w:ascii="Arial Narrow" w:hAnsi="Arial Narrow"/>
                <w:sz w:val="24"/>
                <w:szCs w:val="24"/>
              </w:rPr>
            </w:pPr>
          </w:p>
          <w:p w14:paraId="0F0D97CA" w14:textId="77777777" w:rsidR="00911768" w:rsidRPr="00E47CB2" w:rsidRDefault="00911768" w:rsidP="00884E79">
            <w:pPr>
              <w:tabs>
                <w:tab w:val="left" w:pos="0"/>
              </w:tabs>
              <w:jc w:val="center"/>
              <w:rPr>
                <w:rFonts w:ascii="Arial Narrow" w:hAnsi="Arial Narrow"/>
                <w:sz w:val="24"/>
                <w:szCs w:val="24"/>
              </w:rPr>
            </w:pPr>
            <w:r w:rsidRPr="00E47CB2">
              <w:rPr>
                <w:rFonts w:ascii="Arial Narrow" w:hAnsi="Arial Narrow"/>
                <w:sz w:val="24"/>
                <w:szCs w:val="24"/>
              </w:rPr>
              <w:t>…………………………</w:t>
            </w:r>
            <w:r w:rsidR="0001159E" w:rsidRPr="00E47CB2">
              <w:rPr>
                <w:rFonts w:ascii="Arial Narrow" w:hAnsi="Arial Narrow"/>
                <w:sz w:val="24"/>
                <w:szCs w:val="24"/>
              </w:rPr>
              <w:t>………………</w:t>
            </w:r>
            <w:r w:rsidRPr="00E47CB2">
              <w:rPr>
                <w:rFonts w:ascii="Arial Narrow" w:hAnsi="Arial Narrow"/>
                <w:sz w:val="24"/>
                <w:szCs w:val="24"/>
              </w:rPr>
              <w:t>……….</w:t>
            </w:r>
          </w:p>
          <w:p w14:paraId="1784DAC1" w14:textId="77777777" w:rsidR="00911768" w:rsidRPr="00E47CB2" w:rsidRDefault="008205D7" w:rsidP="00884E79">
            <w:pPr>
              <w:tabs>
                <w:tab w:val="left" w:pos="0"/>
              </w:tabs>
              <w:jc w:val="center"/>
              <w:rPr>
                <w:rFonts w:ascii="Arial Narrow" w:hAnsi="Arial Narrow"/>
                <w:sz w:val="24"/>
                <w:szCs w:val="24"/>
              </w:rPr>
            </w:pPr>
            <w:r w:rsidRPr="00E47CB2">
              <w:rPr>
                <w:rFonts w:ascii="Arial Narrow" w:hAnsi="Arial Narrow"/>
                <w:sz w:val="24"/>
                <w:szCs w:val="24"/>
                <w:highlight w:val="yellow"/>
              </w:rPr>
              <w:t>______________________</w:t>
            </w:r>
          </w:p>
          <w:p w14:paraId="5EC8E4B2" w14:textId="77777777" w:rsidR="00911768" w:rsidRPr="00E47CB2" w:rsidRDefault="008205D7" w:rsidP="00884E79">
            <w:pPr>
              <w:tabs>
                <w:tab w:val="left" w:pos="0"/>
              </w:tabs>
              <w:jc w:val="center"/>
              <w:rPr>
                <w:rFonts w:ascii="Arial Narrow" w:hAnsi="Arial Narrow"/>
                <w:sz w:val="24"/>
                <w:szCs w:val="24"/>
              </w:rPr>
            </w:pPr>
            <w:r w:rsidRPr="00E47CB2">
              <w:rPr>
                <w:rFonts w:ascii="Arial Narrow" w:hAnsi="Arial Narrow"/>
                <w:sz w:val="24"/>
                <w:szCs w:val="24"/>
                <w:highlight w:val="yellow"/>
              </w:rPr>
              <w:t>___________</w:t>
            </w:r>
            <w:r w:rsidR="008621D2" w:rsidRPr="00E47CB2">
              <w:rPr>
                <w:rFonts w:ascii="Arial Narrow" w:hAnsi="Arial Narrow"/>
                <w:sz w:val="24"/>
                <w:szCs w:val="24"/>
              </w:rPr>
              <w:t xml:space="preserve"> </w:t>
            </w:r>
          </w:p>
          <w:p w14:paraId="5BFA5E8C" w14:textId="77777777" w:rsidR="003444F4" w:rsidRPr="00E47CB2" w:rsidRDefault="003444F4" w:rsidP="00884E79">
            <w:pPr>
              <w:tabs>
                <w:tab w:val="left" w:pos="0"/>
              </w:tabs>
              <w:jc w:val="center"/>
              <w:rPr>
                <w:rFonts w:ascii="Arial Narrow" w:hAnsi="Arial Narrow"/>
                <w:sz w:val="24"/>
                <w:szCs w:val="24"/>
              </w:rPr>
            </w:pPr>
            <w:r w:rsidRPr="00E47CB2">
              <w:rPr>
                <w:rFonts w:ascii="Arial Narrow" w:hAnsi="Arial Narrow"/>
                <w:sz w:val="24"/>
                <w:szCs w:val="24"/>
              </w:rPr>
              <w:t xml:space="preserve">(podpis osoby oprávněné </w:t>
            </w:r>
          </w:p>
          <w:p w14:paraId="2F0A118E" w14:textId="77777777" w:rsidR="003444F4" w:rsidRPr="00E47CB2" w:rsidRDefault="003444F4" w:rsidP="00884E79">
            <w:pPr>
              <w:tabs>
                <w:tab w:val="left" w:pos="0"/>
              </w:tabs>
              <w:jc w:val="center"/>
              <w:rPr>
                <w:rFonts w:ascii="Arial Narrow" w:hAnsi="Arial Narrow"/>
                <w:sz w:val="24"/>
                <w:szCs w:val="24"/>
              </w:rPr>
            </w:pPr>
            <w:r w:rsidRPr="00E47CB2">
              <w:rPr>
                <w:rFonts w:ascii="Arial Narrow" w:hAnsi="Arial Narrow"/>
                <w:sz w:val="24"/>
                <w:szCs w:val="24"/>
              </w:rPr>
              <w:t>jednat za uchazeče)</w:t>
            </w:r>
          </w:p>
        </w:tc>
      </w:tr>
    </w:tbl>
    <w:p w14:paraId="2EF01012" w14:textId="413270D0" w:rsidR="00911768" w:rsidRPr="00B5796C" w:rsidRDefault="00911768" w:rsidP="00B5796C">
      <w:pPr>
        <w:tabs>
          <w:tab w:val="left" w:pos="4110"/>
        </w:tabs>
      </w:pPr>
    </w:p>
    <w:sectPr w:rsidR="00911768" w:rsidRPr="00B5796C" w:rsidSect="00D3644F">
      <w:headerReference w:type="default" r:id="rId9"/>
      <w:footerReference w:type="default" r:id="rId10"/>
      <w:headerReference w:type="first" r:id="rId11"/>
      <w:footerReference w:type="first" r:id="rId12"/>
      <w:type w:val="continuous"/>
      <w:pgSz w:w="11906" w:h="16838"/>
      <w:pgMar w:top="1418" w:right="1134" w:bottom="993" w:left="1418" w:header="704" w:footer="61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BBCAD" w14:textId="77777777" w:rsidR="00CE692C" w:rsidRDefault="00CE692C">
      <w:r>
        <w:separator/>
      </w:r>
    </w:p>
  </w:endnote>
  <w:endnote w:type="continuationSeparator" w:id="0">
    <w:p w14:paraId="287AEA57" w14:textId="77777777" w:rsidR="00CE692C" w:rsidRDefault="00CE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4A05E" w14:textId="77777777" w:rsidR="00CE692C" w:rsidRPr="00ED35D8" w:rsidRDefault="00CE692C" w:rsidP="00ED35D8">
    <w:pPr>
      <w:pStyle w:val="Zpat"/>
      <w:jc w:val="right"/>
      <w:rPr>
        <w:rFonts w:ascii="Verdana" w:hAnsi="Verdana"/>
        <w:color w:val="7F7F7F" w:themeColor="text1" w:themeTint="80"/>
        <w:sz w:val="16"/>
      </w:rPr>
    </w:pPr>
    <w:r w:rsidRPr="00ED35D8">
      <w:rPr>
        <w:rFonts w:ascii="Verdana" w:hAnsi="Verdana"/>
        <w:color w:val="7F7F7F" w:themeColor="text1" w:themeTint="80"/>
        <w:sz w:val="16"/>
      </w:rPr>
      <w:t xml:space="preserve">Strana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PAGE </w:instrText>
    </w:r>
    <w:r w:rsidRPr="00ED35D8">
      <w:rPr>
        <w:rFonts w:ascii="Verdana" w:hAnsi="Verdana"/>
        <w:color w:val="7F7F7F" w:themeColor="text1" w:themeTint="80"/>
        <w:sz w:val="16"/>
      </w:rPr>
      <w:fldChar w:fldCharType="separate"/>
    </w:r>
    <w:r w:rsidR="00471AD6">
      <w:rPr>
        <w:rFonts w:ascii="Verdana" w:hAnsi="Verdana"/>
        <w:noProof/>
        <w:color w:val="7F7F7F" w:themeColor="text1" w:themeTint="80"/>
        <w:sz w:val="16"/>
      </w:rPr>
      <w:t>12</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 xml:space="preserve"> (celkem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NUMPAGES </w:instrText>
    </w:r>
    <w:r w:rsidRPr="00ED35D8">
      <w:rPr>
        <w:rFonts w:ascii="Verdana" w:hAnsi="Verdana"/>
        <w:color w:val="7F7F7F" w:themeColor="text1" w:themeTint="80"/>
        <w:sz w:val="16"/>
      </w:rPr>
      <w:fldChar w:fldCharType="separate"/>
    </w:r>
    <w:r w:rsidR="00471AD6">
      <w:rPr>
        <w:rFonts w:ascii="Verdana" w:hAnsi="Verdana"/>
        <w:noProof/>
        <w:color w:val="7F7F7F" w:themeColor="text1" w:themeTint="80"/>
        <w:sz w:val="16"/>
      </w:rPr>
      <w:t>12</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1FB81" w14:textId="06504925" w:rsidR="00CE692C" w:rsidRPr="00913549" w:rsidRDefault="00CE692C" w:rsidP="00913549">
    <w:pPr>
      <w:pStyle w:val="Zpat"/>
      <w:jc w:val="right"/>
      <w:rPr>
        <w:rFonts w:ascii="Verdana" w:hAnsi="Verdana"/>
        <w:color w:val="7F7F7F" w:themeColor="text1" w:themeTint="80"/>
        <w:sz w:val="16"/>
      </w:rPr>
    </w:pPr>
    <w:r w:rsidRPr="00ED35D8">
      <w:rPr>
        <w:rFonts w:ascii="Verdana" w:hAnsi="Verdana"/>
        <w:color w:val="7F7F7F" w:themeColor="text1" w:themeTint="80"/>
        <w:sz w:val="16"/>
      </w:rPr>
      <w:t xml:space="preserve">Strana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PAGE </w:instrText>
    </w:r>
    <w:r w:rsidRPr="00ED35D8">
      <w:rPr>
        <w:rFonts w:ascii="Verdana" w:hAnsi="Verdana"/>
        <w:color w:val="7F7F7F" w:themeColor="text1" w:themeTint="80"/>
        <w:sz w:val="16"/>
      </w:rPr>
      <w:fldChar w:fldCharType="separate"/>
    </w:r>
    <w:r w:rsidR="00471AD6">
      <w:rPr>
        <w:rFonts w:ascii="Verdana" w:hAnsi="Verdana"/>
        <w:noProof/>
        <w:color w:val="7F7F7F" w:themeColor="text1" w:themeTint="80"/>
        <w:sz w:val="16"/>
      </w:rPr>
      <w:t>1</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 xml:space="preserve"> (celkem </w:t>
    </w:r>
    <w:r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NUMPAGES </w:instrText>
    </w:r>
    <w:r w:rsidRPr="00ED35D8">
      <w:rPr>
        <w:rFonts w:ascii="Verdana" w:hAnsi="Verdana"/>
        <w:color w:val="7F7F7F" w:themeColor="text1" w:themeTint="80"/>
        <w:sz w:val="16"/>
      </w:rPr>
      <w:fldChar w:fldCharType="separate"/>
    </w:r>
    <w:r w:rsidR="00471AD6">
      <w:rPr>
        <w:rFonts w:ascii="Verdana" w:hAnsi="Verdana"/>
        <w:noProof/>
        <w:color w:val="7F7F7F" w:themeColor="text1" w:themeTint="80"/>
        <w:sz w:val="16"/>
      </w:rPr>
      <w:t>12</w:t>
    </w:r>
    <w:r w:rsidRPr="00ED35D8">
      <w:rPr>
        <w:rFonts w:ascii="Verdana" w:hAnsi="Verdana"/>
        <w:color w:val="7F7F7F" w:themeColor="text1" w:themeTint="80"/>
        <w:sz w:val="16"/>
      </w:rPr>
      <w:fldChar w:fldCharType="end"/>
    </w:r>
    <w:r w:rsidRPr="00ED35D8">
      <w:rPr>
        <w:rFonts w:ascii="Verdana" w:hAnsi="Verdana"/>
        <w:color w:val="7F7F7F" w:themeColor="text1" w:themeTint="80"/>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3621A" w14:textId="77777777" w:rsidR="00CE692C" w:rsidRDefault="00CE692C">
      <w:r>
        <w:separator/>
      </w:r>
    </w:p>
  </w:footnote>
  <w:footnote w:type="continuationSeparator" w:id="0">
    <w:p w14:paraId="1DACD4DE" w14:textId="77777777" w:rsidR="00CE692C" w:rsidRDefault="00CE6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DC232" w14:textId="77777777" w:rsidR="005512C3" w:rsidRDefault="005512C3" w:rsidP="005512C3"/>
  <w:p w14:paraId="6DAFBB26" w14:textId="77777777" w:rsidR="005512C3" w:rsidRDefault="005512C3" w:rsidP="005512C3">
    <w:pPr>
      <w:pStyle w:val="Zhlav"/>
      <w:tabs>
        <w:tab w:val="left" w:pos="8445"/>
      </w:tabs>
    </w:pPr>
    <w:r>
      <w:rPr>
        <w:noProof/>
      </w:rPr>
      <w:drawing>
        <wp:anchor distT="0" distB="0" distL="114300" distR="114300" simplePos="0" relativeHeight="251661312" behindDoc="1" locked="0" layoutInCell="1" allowOverlap="1" wp14:anchorId="09AB897C" wp14:editId="14C60FA0">
          <wp:simplePos x="0" y="0"/>
          <wp:positionH relativeFrom="column">
            <wp:posOffset>5215890</wp:posOffset>
          </wp:positionH>
          <wp:positionV relativeFrom="paragraph">
            <wp:posOffset>-99060</wp:posOffset>
          </wp:positionV>
          <wp:extent cx="370840" cy="539750"/>
          <wp:effectExtent l="0" t="0" r="0" b="0"/>
          <wp:wrapNone/>
          <wp:docPr id="3" name="Obrázek 3"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84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D521BBC" wp14:editId="21FEAE07">
          <wp:extent cx="723900" cy="533400"/>
          <wp:effectExtent l="0" t="0" r="0" b="0"/>
          <wp:docPr id="5" name="Obrázek 5" descr="logoM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M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533400"/>
                  </a:xfrm>
                  <a:prstGeom prst="rect">
                    <a:avLst/>
                  </a:prstGeom>
                  <a:noFill/>
                  <a:ln>
                    <a:noFill/>
                  </a:ln>
                </pic:spPr>
              </pic:pic>
            </a:graphicData>
          </a:graphic>
        </wp:inline>
      </w:drawing>
    </w:r>
    <w:r>
      <w:tab/>
    </w:r>
    <w:r>
      <w:tab/>
    </w:r>
    <w:r>
      <w:tab/>
    </w:r>
    <w:r>
      <w:tab/>
    </w:r>
  </w:p>
  <w:p w14:paraId="057CDCE2" w14:textId="13A37720" w:rsidR="00CE692C" w:rsidRPr="00884E79" w:rsidRDefault="00CE692C" w:rsidP="0010477D">
    <w:pPr>
      <w:pStyle w:val="Zhlav"/>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5B026" w14:textId="77777777" w:rsidR="005512C3" w:rsidRPr="005512C3" w:rsidRDefault="005512C3" w:rsidP="005512C3">
    <w:pPr>
      <w:rPr>
        <w:sz w:val="24"/>
        <w:szCs w:val="24"/>
      </w:rPr>
    </w:pPr>
  </w:p>
  <w:p w14:paraId="34F39100" w14:textId="77777777" w:rsidR="005512C3" w:rsidRPr="005512C3" w:rsidRDefault="005512C3" w:rsidP="005512C3">
    <w:pPr>
      <w:tabs>
        <w:tab w:val="center" w:pos="4536"/>
        <w:tab w:val="left" w:pos="8445"/>
        <w:tab w:val="right" w:pos="9072"/>
      </w:tabs>
      <w:rPr>
        <w:sz w:val="24"/>
        <w:szCs w:val="24"/>
      </w:rPr>
    </w:pPr>
    <w:r w:rsidRPr="005512C3">
      <w:rPr>
        <w:noProof/>
        <w:sz w:val="24"/>
        <w:szCs w:val="24"/>
      </w:rPr>
      <w:drawing>
        <wp:anchor distT="0" distB="0" distL="114300" distR="114300" simplePos="0" relativeHeight="251659264" behindDoc="1" locked="0" layoutInCell="1" allowOverlap="1" wp14:anchorId="7F0E75C0" wp14:editId="68C85543">
          <wp:simplePos x="0" y="0"/>
          <wp:positionH relativeFrom="column">
            <wp:posOffset>5215890</wp:posOffset>
          </wp:positionH>
          <wp:positionV relativeFrom="paragraph">
            <wp:posOffset>-99060</wp:posOffset>
          </wp:positionV>
          <wp:extent cx="370840" cy="539750"/>
          <wp:effectExtent l="0" t="0" r="0" b="0"/>
          <wp:wrapNone/>
          <wp:docPr id="4" name="Obrázek 4" descr="unn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na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84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2C3">
      <w:rPr>
        <w:noProof/>
        <w:sz w:val="24"/>
        <w:szCs w:val="24"/>
      </w:rPr>
      <w:drawing>
        <wp:inline distT="0" distB="0" distL="0" distR="0" wp14:anchorId="687BD7C2" wp14:editId="7211274F">
          <wp:extent cx="723900" cy="533400"/>
          <wp:effectExtent l="0" t="0" r="0" b="0"/>
          <wp:docPr id="2" name="Obrázek 2" descr="logoM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M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533400"/>
                  </a:xfrm>
                  <a:prstGeom prst="rect">
                    <a:avLst/>
                  </a:prstGeom>
                  <a:noFill/>
                  <a:ln>
                    <a:noFill/>
                  </a:ln>
                </pic:spPr>
              </pic:pic>
            </a:graphicData>
          </a:graphic>
        </wp:inline>
      </w:drawing>
    </w:r>
    <w:r w:rsidRPr="005512C3">
      <w:rPr>
        <w:sz w:val="24"/>
        <w:szCs w:val="24"/>
      </w:rPr>
      <w:tab/>
    </w:r>
    <w:r w:rsidRPr="005512C3">
      <w:rPr>
        <w:sz w:val="24"/>
        <w:szCs w:val="24"/>
      </w:rPr>
      <w:tab/>
    </w:r>
    <w:r w:rsidRPr="005512C3">
      <w:rPr>
        <w:sz w:val="24"/>
        <w:szCs w:val="24"/>
      </w:rPr>
      <w:tab/>
    </w:r>
    <w:r w:rsidRPr="005512C3">
      <w:rPr>
        <w:sz w:val="24"/>
        <w:szCs w:val="24"/>
      </w:rPr>
      <w:tab/>
    </w:r>
  </w:p>
  <w:p w14:paraId="5CB002DD" w14:textId="0424F4F5" w:rsidR="00CE692C" w:rsidRPr="00023459" w:rsidRDefault="00CE692C" w:rsidP="00CE692C">
    <w:pPr>
      <w:pStyle w:val="Zhlav"/>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569D1"/>
    <w:multiLevelType w:val="hybridMultilevel"/>
    <w:tmpl w:val="C9B0DA80"/>
    <w:lvl w:ilvl="0" w:tplc="0AE43A3E">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2" w15:restartNumberingAfterBreak="0">
    <w:nsid w:val="08C3619D"/>
    <w:multiLevelType w:val="hybridMultilevel"/>
    <w:tmpl w:val="32ECFB2E"/>
    <w:lvl w:ilvl="0" w:tplc="A3F437C0">
      <w:start w:val="1"/>
      <w:numFmt w:val="none"/>
      <w:lvlText w:val="1.4."/>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347F9"/>
    <w:multiLevelType w:val="singleLevel"/>
    <w:tmpl w:val="E6726672"/>
    <w:lvl w:ilvl="0">
      <w:start w:val="1"/>
      <w:numFmt w:val="decimal"/>
      <w:lvlText w:val="11.%1."/>
      <w:lvlJc w:val="left"/>
      <w:pPr>
        <w:tabs>
          <w:tab w:val="num" w:pos="720"/>
        </w:tabs>
        <w:ind w:left="0" w:firstLine="0"/>
      </w:pPr>
    </w:lvl>
  </w:abstractNum>
  <w:abstractNum w:abstractNumId="4" w15:restartNumberingAfterBreak="0">
    <w:nsid w:val="0C831EF9"/>
    <w:multiLevelType w:val="hybridMultilevel"/>
    <w:tmpl w:val="E8C2DA0A"/>
    <w:lvl w:ilvl="0" w:tplc="B7E44B9A">
      <w:start w:val="1"/>
      <w:numFmt w:val="decimal"/>
      <w:lvlText w:val="1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769A2"/>
    <w:multiLevelType w:val="hybridMultilevel"/>
    <w:tmpl w:val="771E4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E44921"/>
    <w:multiLevelType w:val="hybridMultilevel"/>
    <w:tmpl w:val="05A28498"/>
    <w:lvl w:ilvl="0" w:tplc="70028754">
      <w:start w:val="12"/>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E12313"/>
    <w:multiLevelType w:val="hybridMultilevel"/>
    <w:tmpl w:val="B4D271FA"/>
    <w:lvl w:ilvl="0" w:tplc="8D94FCA4">
      <w:start w:val="1"/>
      <w:numFmt w:val="decimal"/>
      <w:lvlText w:val="1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51095"/>
    <w:multiLevelType w:val="hybridMultilevel"/>
    <w:tmpl w:val="85C44860"/>
    <w:lvl w:ilvl="0" w:tplc="EFC28108">
      <w:start w:val="1"/>
      <w:numFmt w:val="decimal"/>
      <w:lvlText w:val="1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56E3E"/>
    <w:multiLevelType w:val="hybridMultilevel"/>
    <w:tmpl w:val="39A870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DF273D"/>
    <w:multiLevelType w:val="hybridMultilevel"/>
    <w:tmpl w:val="80BAEB6E"/>
    <w:lvl w:ilvl="0" w:tplc="0405000D">
      <w:start w:val="1"/>
      <w:numFmt w:val="bullet"/>
      <w:lvlText w:val=""/>
      <w:lvlJc w:val="left"/>
      <w:pPr>
        <w:ind w:left="720" w:hanging="360"/>
      </w:pPr>
      <w:rPr>
        <w:rFonts w:ascii="Wingdings" w:hAnsi="Wingding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DF478A"/>
    <w:multiLevelType w:val="hybridMultilevel"/>
    <w:tmpl w:val="A1025718"/>
    <w:lvl w:ilvl="0" w:tplc="1936848E">
      <w:start w:val="1"/>
      <w:numFmt w:val="decimal"/>
      <w:lvlText w:val="11.%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067BA"/>
    <w:multiLevelType w:val="hybridMultilevel"/>
    <w:tmpl w:val="BB845CF8"/>
    <w:lvl w:ilvl="0" w:tplc="0FEE7D68">
      <w:start w:val="1"/>
      <w:numFmt w:val="decimal"/>
      <w:lvlText w:val="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01F21"/>
    <w:multiLevelType w:val="hybridMultilevel"/>
    <w:tmpl w:val="7344943E"/>
    <w:lvl w:ilvl="0" w:tplc="A1A0179E">
      <w:start w:val="1"/>
      <w:numFmt w:val="none"/>
      <w:lvlText w:val="1.3."/>
      <w:lvlJc w:val="left"/>
      <w:pPr>
        <w:tabs>
          <w:tab w:val="num" w:pos="720"/>
        </w:tabs>
        <w:ind w:left="0" w:firstLine="0"/>
      </w:pPr>
      <w:rPr>
        <w:rFonts w:hint="default"/>
      </w:rPr>
    </w:lvl>
    <w:lvl w:ilvl="1" w:tplc="9320B33C">
      <w:numFmt w:val="bullet"/>
      <w:lvlText w:val="•"/>
      <w:lvlJc w:val="left"/>
      <w:pPr>
        <w:ind w:left="3345" w:hanging="2265"/>
      </w:pPr>
      <w:rPr>
        <w:rFonts w:ascii="Arial Narrow" w:eastAsia="Times New Roman"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730B1"/>
    <w:multiLevelType w:val="multilevel"/>
    <w:tmpl w:val="2CFE89D8"/>
    <w:lvl w:ilvl="0">
      <w:start w:val="1"/>
      <w:numFmt w:val="decimal"/>
      <w:lvlText w:val="%1"/>
      <w:lvlJc w:val="left"/>
      <w:pPr>
        <w:tabs>
          <w:tab w:val="num" w:pos="454"/>
        </w:tabs>
        <w:ind w:left="454" w:hanging="454"/>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5" w15:restartNumberingAfterBreak="0">
    <w:nsid w:val="351063E9"/>
    <w:multiLevelType w:val="hybridMultilevel"/>
    <w:tmpl w:val="69AC4C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857BF7"/>
    <w:multiLevelType w:val="hybridMultilevel"/>
    <w:tmpl w:val="933867C8"/>
    <w:lvl w:ilvl="0" w:tplc="AA04D4EA">
      <w:start w:val="1"/>
      <w:numFmt w:val="decimal"/>
      <w:lvlText w:val="1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658EC"/>
    <w:multiLevelType w:val="hybridMultilevel"/>
    <w:tmpl w:val="3A588B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6D6406"/>
    <w:multiLevelType w:val="hybridMultilevel"/>
    <w:tmpl w:val="E6E6A500"/>
    <w:lvl w:ilvl="0" w:tplc="4412F888">
      <w:start w:val="1"/>
      <w:numFmt w:val="decimal"/>
      <w:lvlText w:val="10.%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E27870"/>
    <w:multiLevelType w:val="hybridMultilevel"/>
    <w:tmpl w:val="5576F0D6"/>
    <w:lvl w:ilvl="0" w:tplc="304C445A">
      <w:start w:val="1"/>
      <w:numFmt w:val="decimal"/>
      <w:lvlText w:val="14.%1."/>
      <w:lvlJc w:val="left"/>
      <w:pPr>
        <w:tabs>
          <w:tab w:val="num" w:pos="720"/>
        </w:tabs>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7F1BA3"/>
    <w:multiLevelType w:val="hybridMultilevel"/>
    <w:tmpl w:val="74461828"/>
    <w:lvl w:ilvl="0" w:tplc="B70AA62C">
      <w:start w:val="1"/>
      <w:numFmt w:val="decimal"/>
      <w:lvlText w:val="1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DF0DD4"/>
    <w:multiLevelType w:val="hybridMultilevel"/>
    <w:tmpl w:val="1D5215EC"/>
    <w:lvl w:ilvl="0" w:tplc="A76EC612">
      <w:start w:val="1"/>
      <w:numFmt w:val="decimal"/>
      <w:lvlText w:val="1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F16DF2"/>
    <w:multiLevelType w:val="singleLevel"/>
    <w:tmpl w:val="6B506324"/>
    <w:lvl w:ilvl="0">
      <w:start w:val="1"/>
      <w:numFmt w:val="decimal"/>
      <w:lvlText w:val="8.%1."/>
      <w:lvlJc w:val="left"/>
      <w:pPr>
        <w:tabs>
          <w:tab w:val="num" w:pos="720"/>
        </w:tabs>
        <w:ind w:left="0" w:firstLine="0"/>
      </w:pPr>
    </w:lvl>
  </w:abstractNum>
  <w:abstractNum w:abstractNumId="23" w15:restartNumberingAfterBreak="0">
    <w:nsid w:val="570A5974"/>
    <w:multiLevelType w:val="hybridMultilevel"/>
    <w:tmpl w:val="28F25080"/>
    <w:lvl w:ilvl="0" w:tplc="B0BCBE3C">
      <w:start w:val="1"/>
      <w:numFmt w:val="decimal"/>
      <w:lvlText w:val="4.%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0C05F8"/>
    <w:multiLevelType w:val="hybridMultilevel"/>
    <w:tmpl w:val="61325A0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6CBA7723"/>
    <w:multiLevelType w:val="hybridMultilevel"/>
    <w:tmpl w:val="A0AA27AA"/>
    <w:lvl w:ilvl="0" w:tplc="75F24902">
      <w:start w:val="1"/>
      <w:numFmt w:val="decimal"/>
      <w:lvlText w:val="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F723EB"/>
    <w:multiLevelType w:val="hybridMultilevel"/>
    <w:tmpl w:val="5E80C500"/>
    <w:lvl w:ilvl="0" w:tplc="4CE42CD2">
      <w:start w:val="1"/>
      <w:numFmt w:val="decimal"/>
      <w:lvlText w:val="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E54D74"/>
    <w:multiLevelType w:val="hybridMultilevel"/>
    <w:tmpl w:val="F8FA3EE0"/>
    <w:lvl w:ilvl="0" w:tplc="12129960">
      <w:start w:val="1"/>
      <w:numFmt w:val="decimal"/>
      <w:lvlText w:val="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55A48"/>
    <w:multiLevelType w:val="multilevel"/>
    <w:tmpl w:val="7346BAA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72200CB5"/>
    <w:multiLevelType w:val="hybridMultilevel"/>
    <w:tmpl w:val="4A0C1498"/>
    <w:lvl w:ilvl="0" w:tplc="6DC48482">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95D30"/>
    <w:multiLevelType w:val="hybridMultilevel"/>
    <w:tmpl w:val="82569B6A"/>
    <w:lvl w:ilvl="0" w:tplc="730C22B6">
      <w:start w:val="1"/>
      <w:numFmt w:val="decimal"/>
      <w:lvlText w:val="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4"/>
  </w:num>
  <w:num w:numId="4">
    <w:abstractNumId w:val="3"/>
  </w:num>
  <w:num w:numId="5">
    <w:abstractNumId w:val="22"/>
  </w:num>
  <w:num w:numId="6">
    <w:abstractNumId w:val="28"/>
  </w:num>
  <w:num w:numId="7">
    <w:abstractNumId w:val="3"/>
    <w:lvlOverride w:ilvl="0">
      <w:startOverride w:val="1"/>
    </w:lvlOverride>
  </w:num>
  <w:num w:numId="8">
    <w:abstractNumId w:val="9"/>
  </w:num>
  <w:num w:numId="9">
    <w:abstractNumId w:val="1"/>
  </w:num>
  <w:num w:numId="10">
    <w:abstractNumId w:val="29"/>
  </w:num>
  <w:num w:numId="11">
    <w:abstractNumId w:val="11"/>
  </w:num>
  <w:num w:numId="12">
    <w:abstractNumId w:val="18"/>
  </w:num>
  <w:num w:numId="13">
    <w:abstractNumId w:val="21"/>
  </w:num>
  <w:num w:numId="14">
    <w:abstractNumId w:val="4"/>
  </w:num>
  <w:num w:numId="15">
    <w:abstractNumId w:val="8"/>
  </w:num>
  <w:num w:numId="16">
    <w:abstractNumId w:val="20"/>
  </w:num>
  <w:num w:numId="17">
    <w:abstractNumId w:val="16"/>
  </w:num>
  <w:num w:numId="18">
    <w:abstractNumId w:val="7"/>
  </w:num>
  <w:num w:numId="19">
    <w:abstractNumId w:val="26"/>
  </w:num>
  <w:num w:numId="20">
    <w:abstractNumId w:val="25"/>
  </w:num>
  <w:num w:numId="21">
    <w:abstractNumId w:val="27"/>
  </w:num>
  <w:num w:numId="22">
    <w:abstractNumId w:val="30"/>
  </w:num>
  <w:num w:numId="23">
    <w:abstractNumId w:val="12"/>
  </w:num>
  <w:num w:numId="24">
    <w:abstractNumId w:val="13"/>
  </w:num>
  <w:num w:numId="25">
    <w:abstractNumId w:val="2"/>
  </w:num>
  <w:num w:numId="26">
    <w:abstractNumId w:val="23"/>
  </w:num>
  <w:num w:numId="27">
    <w:abstractNumId w:val="10"/>
  </w:num>
  <w:num w:numId="28">
    <w:abstractNumId w:val="24"/>
  </w:num>
  <w:num w:numId="29">
    <w:abstractNumId w:val="15"/>
  </w:num>
  <w:num w:numId="30">
    <w:abstractNumId w:val="17"/>
  </w:num>
  <w:num w:numId="31">
    <w:abstractNumId w:val="6"/>
  </w:num>
  <w:num w:numId="32">
    <w:abstractNumId w:val="5"/>
  </w:num>
  <w:num w:numId="33">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768"/>
    <w:rsid w:val="0001159E"/>
    <w:rsid w:val="00020516"/>
    <w:rsid w:val="0002331C"/>
    <w:rsid w:val="00023687"/>
    <w:rsid w:val="000269DB"/>
    <w:rsid w:val="00031535"/>
    <w:rsid w:val="0003350F"/>
    <w:rsid w:val="00037A8A"/>
    <w:rsid w:val="00041643"/>
    <w:rsid w:val="0004171E"/>
    <w:rsid w:val="00044A33"/>
    <w:rsid w:val="00046ECA"/>
    <w:rsid w:val="000529B2"/>
    <w:rsid w:val="0005327B"/>
    <w:rsid w:val="00053AD0"/>
    <w:rsid w:val="00056B3F"/>
    <w:rsid w:val="00056C53"/>
    <w:rsid w:val="000720EF"/>
    <w:rsid w:val="000725A7"/>
    <w:rsid w:val="000747B9"/>
    <w:rsid w:val="000806B3"/>
    <w:rsid w:val="00081F50"/>
    <w:rsid w:val="00086A69"/>
    <w:rsid w:val="00086BE9"/>
    <w:rsid w:val="00086E91"/>
    <w:rsid w:val="00091E9B"/>
    <w:rsid w:val="000966D0"/>
    <w:rsid w:val="000A2DF9"/>
    <w:rsid w:val="000A6D84"/>
    <w:rsid w:val="000C1D45"/>
    <w:rsid w:val="000C5DB5"/>
    <w:rsid w:val="000C77B0"/>
    <w:rsid w:val="000D6029"/>
    <w:rsid w:val="000E1843"/>
    <w:rsid w:val="000E19FA"/>
    <w:rsid w:val="000F026A"/>
    <w:rsid w:val="000F2E87"/>
    <w:rsid w:val="000F300C"/>
    <w:rsid w:val="000F4FDD"/>
    <w:rsid w:val="000F6E66"/>
    <w:rsid w:val="0010477D"/>
    <w:rsid w:val="00104C27"/>
    <w:rsid w:val="00105ED5"/>
    <w:rsid w:val="00120159"/>
    <w:rsid w:val="00131667"/>
    <w:rsid w:val="001540DC"/>
    <w:rsid w:val="00161ABE"/>
    <w:rsid w:val="001627FA"/>
    <w:rsid w:val="00171614"/>
    <w:rsid w:val="0017474E"/>
    <w:rsid w:val="00176085"/>
    <w:rsid w:val="00177604"/>
    <w:rsid w:val="00184CD6"/>
    <w:rsid w:val="001874FC"/>
    <w:rsid w:val="0019577E"/>
    <w:rsid w:val="00195C37"/>
    <w:rsid w:val="001A469C"/>
    <w:rsid w:val="001A59C2"/>
    <w:rsid w:val="001A5FF1"/>
    <w:rsid w:val="001A7D52"/>
    <w:rsid w:val="001A7D73"/>
    <w:rsid w:val="001B486E"/>
    <w:rsid w:val="001B7AE1"/>
    <w:rsid w:val="001C1D93"/>
    <w:rsid w:val="001C1E58"/>
    <w:rsid w:val="001C29A9"/>
    <w:rsid w:val="001D19AC"/>
    <w:rsid w:val="001E5A03"/>
    <w:rsid w:val="001F25CE"/>
    <w:rsid w:val="001F338D"/>
    <w:rsid w:val="001F3450"/>
    <w:rsid w:val="001F4C83"/>
    <w:rsid w:val="001F7FB7"/>
    <w:rsid w:val="0020103F"/>
    <w:rsid w:val="00215EB0"/>
    <w:rsid w:val="002258BC"/>
    <w:rsid w:val="00225A98"/>
    <w:rsid w:val="0024036A"/>
    <w:rsid w:val="00242EEC"/>
    <w:rsid w:val="00244C19"/>
    <w:rsid w:val="00252307"/>
    <w:rsid w:val="002532AC"/>
    <w:rsid w:val="00260EDE"/>
    <w:rsid w:val="002655A5"/>
    <w:rsid w:val="00267971"/>
    <w:rsid w:val="002759F3"/>
    <w:rsid w:val="00275A2B"/>
    <w:rsid w:val="00284F75"/>
    <w:rsid w:val="00284F90"/>
    <w:rsid w:val="00293A2A"/>
    <w:rsid w:val="00294F8B"/>
    <w:rsid w:val="002A0678"/>
    <w:rsid w:val="002A1A88"/>
    <w:rsid w:val="002A6FEF"/>
    <w:rsid w:val="002A7225"/>
    <w:rsid w:val="002A764C"/>
    <w:rsid w:val="002B2878"/>
    <w:rsid w:val="002B42FE"/>
    <w:rsid w:val="002B658C"/>
    <w:rsid w:val="002C0641"/>
    <w:rsid w:val="002C0CF7"/>
    <w:rsid w:val="002C234B"/>
    <w:rsid w:val="002D22B0"/>
    <w:rsid w:val="002D35E4"/>
    <w:rsid w:val="002D4AF2"/>
    <w:rsid w:val="002D652E"/>
    <w:rsid w:val="002E44F9"/>
    <w:rsid w:val="002F0E52"/>
    <w:rsid w:val="002F1B96"/>
    <w:rsid w:val="002F3AF0"/>
    <w:rsid w:val="002F3F93"/>
    <w:rsid w:val="002F513E"/>
    <w:rsid w:val="002F59FB"/>
    <w:rsid w:val="00313472"/>
    <w:rsid w:val="00315F1A"/>
    <w:rsid w:val="00316117"/>
    <w:rsid w:val="003161D5"/>
    <w:rsid w:val="00316D2A"/>
    <w:rsid w:val="003248F9"/>
    <w:rsid w:val="003330C4"/>
    <w:rsid w:val="003444F4"/>
    <w:rsid w:val="00344865"/>
    <w:rsid w:val="003575F1"/>
    <w:rsid w:val="00360319"/>
    <w:rsid w:val="00360AEC"/>
    <w:rsid w:val="003632E1"/>
    <w:rsid w:val="00364BE6"/>
    <w:rsid w:val="00367178"/>
    <w:rsid w:val="003739E0"/>
    <w:rsid w:val="00373B53"/>
    <w:rsid w:val="00373CD7"/>
    <w:rsid w:val="00396630"/>
    <w:rsid w:val="003A1749"/>
    <w:rsid w:val="003A1ECB"/>
    <w:rsid w:val="003A55A7"/>
    <w:rsid w:val="003B065C"/>
    <w:rsid w:val="003B716D"/>
    <w:rsid w:val="003C0AFA"/>
    <w:rsid w:val="003C0FA6"/>
    <w:rsid w:val="003C2C7E"/>
    <w:rsid w:val="003D0733"/>
    <w:rsid w:val="003D5E17"/>
    <w:rsid w:val="003D61E9"/>
    <w:rsid w:val="003E24FF"/>
    <w:rsid w:val="003E4710"/>
    <w:rsid w:val="003E4926"/>
    <w:rsid w:val="003E63DB"/>
    <w:rsid w:val="003F19CF"/>
    <w:rsid w:val="003F1DE5"/>
    <w:rsid w:val="003F4873"/>
    <w:rsid w:val="003F67DD"/>
    <w:rsid w:val="004022C7"/>
    <w:rsid w:val="0040324C"/>
    <w:rsid w:val="00406F13"/>
    <w:rsid w:val="00413163"/>
    <w:rsid w:val="00413332"/>
    <w:rsid w:val="00414A6C"/>
    <w:rsid w:val="00416B56"/>
    <w:rsid w:val="0042010C"/>
    <w:rsid w:val="00423FE7"/>
    <w:rsid w:val="004263FC"/>
    <w:rsid w:val="004307C1"/>
    <w:rsid w:val="0043166B"/>
    <w:rsid w:val="00431B11"/>
    <w:rsid w:val="00434166"/>
    <w:rsid w:val="0043476E"/>
    <w:rsid w:val="00441639"/>
    <w:rsid w:val="004430AB"/>
    <w:rsid w:val="0044489B"/>
    <w:rsid w:val="00444941"/>
    <w:rsid w:val="00447614"/>
    <w:rsid w:val="00454E63"/>
    <w:rsid w:val="00456150"/>
    <w:rsid w:val="00457E2F"/>
    <w:rsid w:val="0046078F"/>
    <w:rsid w:val="00460BAF"/>
    <w:rsid w:val="00461A69"/>
    <w:rsid w:val="00465E20"/>
    <w:rsid w:val="00471AD6"/>
    <w:rsid w:val="00471CF9"/>
    <w:rsid w:val="00471EB9"/>
    <w:rsid w:val="0047402C"/>
    <w:rsid w:val="00477405"/>
    <w:rsid w:val="004812C7"/>
    <w:rsid w:val="00490065"/>
    <w:rsid w:val="004A15B5"/>
    <w:rsid w:val="004A7CE2"/>
    <w:rsid w:val="004B57C3"/>
    <w:rsid w:val="004C7D7E"/>
    <w:rsid w:val="004D1049"/>
    <w:rsid w:val="004D53BD"/>
    <w:rsid w:val="004D78B0"/>
    <w:rsid w:val="004E1F5A"/>
    <w:rsid w:val="004E2735"/>
    <w:rsid w:val="004F5E25"/>
    <w:rsid w:val="004F6E34"/>
    <w:rsid w:val="00500859"/>
    <w:rsid w:val="00500F9D"/>
    <w:rsid w:val="00501508"/>
    <w:rsid w:val="0050482F"/>
    <w:rsid w:val="0051368D"/>
    <w:rsid w:val="00513F3A"/>
    <w:rsid w:val="00522919"/>
    <w:rsid w:val="00522AD0"/>
    <w:rsid w:val="00523706"/>
    <w:rsid w:val="00525CEF"/>
    <w:rsid w:val="005275EE"/>
    <w:rsid w:val="005305BD"/>
    <w:rsid w:val="0053066A"/>
    <w:rsid w:val="005306BB"/>
    <w:rsid w:val="00531627"/>
    <w:rsid w:val="0053765D"/>
    <w:rsid w:val="005377A2"/>
    <w:rsid w:val="005470D5"/>
    <w:rsid w:val="00547526"/>
    <w:rsid w:val="00547C2A"/>
    <w:rsid w:val="00550B2C"/>
    <w:rsid w:val="005512C3"/>
    <w:rsid w:val="005520B7"/>
    <w:rsid w:val="00554202"/>
    <w:rsid w:val="005571A3"/>
    <w:rsid w:val="00566C09"/>
    <w:rsid w:val="00580F0A"/>
    <w:rsid w:val="00586053"/>
    <w:rsid w:val="00593E8F"/>
    <w:rsid w:val="0059446D"/>
    <w:rsid w:val="005966AB"/>
    <w:rsid w:val="00597329"/>
    <w:rsid w:val="005A6650"/>
    <w:rsid w:val="005B57AA"/>
    <w:rsid w:val="005C0B90"/>
    <w:rsid w:val="005C6E00"/>
    <w:rsid w:val="005D2C85"/>
    <w:rsid w:val="005E01EC"/>
    <w:rsid w:val="005E2746"/>
    <w:rsid w:val="005E5235"/>
    <w:rsid w:val="005F04DA"/>
    <w:rsid w:val="005F1897"/>
    <w:rsid w:val="005F58C7"/>
    <w:rsid w:val="0060048C"/>
    <w:rsid w:val="006124FF"/>
    <w:rsid w:val="00612A51"/>
    <w:rsid w:val="00616698"/>
    <w:rsid w:val="00622269"/>
    <w:rsid w:val="00623197"/>
    <w:rsid w:val="00623708"/>
    <w:rsid w:val="0062492A"/>
    <w:rsid w:val="0063358C"/>
    <w:rsid w:val="006409F2"/>
    <w:rsid w:val="00641CDE"/>
    <w:rsid w:val="00644CD4"/>
    <w:rsid w:val="00645ACB"/>
    <w:rsid w:val="00661A1C"/>
    <w:rsid w:val="00664138"/>
    <w:rsid w:val="006648ED"/>
    <w:rsid w:val="006663FA"/>
    <w:rsid w:val="00694042"/>
    <w:rsid w:val="006A012A"/>
    <w:rsid w:val="006A1B84"/>
    <w:rsid w:val="006A345E"/>
    <w:rsid w:val="006B06A3"/>
    <w:rsid w:val="006B7F82"/>
    <w:rsid w:val="006C2C27"/>
    <w:rsid w:val="006C487A"/>
    <w:rsid w:val="006C4A63"/>
    <w:rsid w:val="006C5863"/>
    <w:rsid w:val="006C59FC"/>
    <w:rsid w:val="006D0DC6"/>
    <w:rsid w:val="006D570F"/>
    <w:rsid w:val="006D6456"/>
    <w:rsid w:val="006E0E24"/>
    <w:rsid w:val="006E27F9"/>
    <w:rsid w:val="006E3626"/>
    <w:rsid w:val="006E68E6"/>
    <w:rsid w:val="00701473"/>
    <w:rsid w:val="007019CA"/>
    <w:rsid w:val="00703410"/>
    <w:rsid w:val="00703697"/>
    <w:rsid w:val="0070607C"/>
    <w:rsid w:val="00706B99"/>
    <w:rsid w:val="00706CD2"/>
    <w:rsid w:val="0071082C"/>
    <w:rsid w:val="0071516F"/>
    <w:rsid w:val="007170B3"/>
    <w:rsid w:val="00725AF2"/>
    <w:rsid w:val="007316D1"/>
    <w:rsid w:val="00732E7D"/>
    <w:rsid w:val="007347FC"/>
    <w:rsid w:val="00741602"/>
    <w:rsid w:val="00743715"/>
    <w:rsid w:val="00752AA5"/>
    <w:rsid w:val="00754D17"/>
    <w:rsid w:val="0075662F"/>
    <w:rsid w:val="007573B4"/>
    <w:rsid w:val="00760073"/>
    <w:rsid w:val="007648A2"/>
    <w:rsid w:val="00771DF3"/>
    <w:rsid w:val="00774487"/>
    <w:rsid w:val="007747B5"/>
    <w:rsid w:val="00782D4D"/>
    <w:rsid w:val="007833E5"/>
    <w:rsid w:val="00786F52"/>
    <w:rsid w:val="00790483"/>
    <w:rsid w:val="00792848"/>
    <w:rsid w:val="00795DAB"/>
    <w:rsid w:val="007A15BE"/>
    <w:rsid w:val="007A3F98"/>
    <w:rsid w:val="007A58A5"/>
    <w:rsid w:val="007B09BE"/>
    <w:rsid w:val="007B2DC9"/>
    <w:rsid w:val="007B34B9"/>
    <w:rsid w:val="007B4452"/>
    <w:rsid w:val="007B4DEB"/>
    <w:rsid w:val="007C2234"/>
    <w:rsid w:val="007C223D"/>
    <w:rsid w:val="007C5187"/>
    <w:rsid w:val="007C7CB4"/>
    <w:rsid w:val="007D48B1"/>
    <w:rsid w:val="007D7B70"/>
    <w:rsid w:val="007E09FD"/>
    <w:rsid w:val="007E2009"/>
    <w:rsid w:val="007E3121"/>
    <w:rsid w:val="007E6A29"/>
    <w:rsid w:val="0080182A"/>
    <w:rsid w:val="008075CA"/>
    <w:rsid w:val="00817F38"/>
    <w:rsid w:val="008205D7"/>
    <w:rsid w:val="00825FE3"/>
    <w:rsid w:val="00827BC2"/>
    <w:rsid w:val="008349A9"/>
    <w:rsid w:val="00835732"/>
    <w:rsid w:val="008416F8"/>
    <w:rsid w:val="00841AD6"/>
    <w:rsid w:val="00841B23"/>
    <w:rsid w:val="00850F21"/>
    <w:rsid w:val="008519F7"/>
    <w:rsid w:val="00853445"/>
    <w:rsid w:val="00856108"/>
    <w:rsid w:val="008621D2"/>
    <w:rsid w:val="00871E9F"/>
    <w:rsid w:val="00872BD4"/>
    <w:rsid w:val="0087642A"/>
    <w:rsid w:val="00880EFF"/>
    <w:rsid w:val="008843BA"/>
    <w:rsid w:val="00884E79"/>
    <w:rsid w:val="00885C0F"/>
    <w:rsid w:val="008865BF"/>
    <w:rsid w:val="008904FB"/>
    <w:rsid w:val="00894661"/>
    <w:rsid w:val="008A0C89"/>
    <w:rsid w:val="008B39D5"/>
    <w:rsid w:val="008B50B5"/>
    <w:rsid w:val="008B7878"/>
    <w:rsid w:val="008C3FA3"/>
    <w:rsid w:val="008E143B"/>
    <w:rsid w:val="008F06B9"/>
    <w:rsid w:val="008F3497"/>
    <w:rsid w:val="008F79C4"/>
    <w:rsid w:val="008F7A70"/>
    <w:rsid w:val="008F7D8C"/>
    <w:rsid w:val="00901C5B"/>
    <w:rsid w:val="0090227A"/>
    <w:rsid w:val="00903423"/>
    <w:rsid w:val="00911768"/>
    <w:rsid w:val="00911CB8"/>
    <w:rsid w:val="00913549"/>
    <w:rsid w:val="00916811"/>
    <w:rsid w:val="009173E5"/>
    <w:rsid w:val="00917D4D"/>
    <w:rsid w:val="009240E7"/>
    <w:rsid w:val="0092764C"/>
    <w:rsid w:val="00930745"/>
    <w:rsid w:val="00933EFD"/>
    <w:rsid w:val="009348FE"/>
    <w:rsid w:val="00936BD8"/>
    <w:rsid w:val="009502D9"/>
    <w:rsid w:val="00962A48"/>
    <w:rsid w:val="00965EC6"/>
    <w:rsid w:val="00977C6F"/>
    <w:rsid w:val="009855D4"/>
    <w:rsid w:val="009931AA"/>
    <w:rsid w:val="009A1A86"/>
    <w:rsid w:val="009A1DC9"/>
    <w:rsid w:val="009A293E"/>
    <w:rsid w:val="009A2969"/>
    <w:rsid w:val="009A5D8D"/>
    <w:rsid w:val="009A6FB5"/>
    <w:rsid w:val="009A7726"/>
    <w:rsid w:val="009B084E"/>
    <w:rsid w:val="009B1B63"/>
    <w:rsid w:val="009B33E6"/>
    <w:rsid w:val="009B63B6"/>
    <w:rsid w:val="009C1CB7"/>
    <w:rsid w:val="009C4B6B"/>
    <w:rsid w:val="009C5386"/>
    <w:rsid w:val="009D2F68"/>
    <w:rsid w:val="009D74FC"/>
    <w:rsid w:val="009E1CC3"/>
    <w:rsid w:val="009E1E0C"/>
    <w:rsid w:val="009E28D2"/>
    <w:rsid w:val="009E65CF"/>
    <w:rsid w:val="009F182B"/>
    <w:rsid w:val="009F271A"/>
    <w:rsid w:val="009F444D"/>
    <w:rsid w:val="009F6CAB"/>
    <w:rsid w:val="00A002D6"/>
    <w:rsid w:val="00A04083"/>
    <w:rsid w:val="00A063DB"/>
    <w:rsid w:val="00A10F56"/>
    <w:rsid w:val="00A111C6"/>
    <w:rsid w:val="00A11E3F"/>
    <w:rsid w:val="00A13BE0"/>
    <w:rsid w:val="00A14287"/>
    <w:rsid w:val="00A248B4"/>
    <w:rsid w:val="00A25167"/>
    <w:rsid w:val="00A317B4"/>
    <w:rsid w:val="00A43343"/>
    <w:rsid w:val="00A43956"/>
    <w:rsid w:val="00A4625B"/>
    <w:rsid w:val="00A468E5"/>
    <w:rsid w:val="00A46AA1"/>
    <w:rsid w:val="00A521CA"/>
    <w:rsid w:val="00A562D9"/>
    <w:rsid w:val="00A57400"/>
    <w:rsid w:val="00A606F6"/>
    <w:rsid w:val="00A60839"/>
    <w:rsid w:val="00A71938"/>
    <w:rsid w:val="00A74462"/>
    <w:rsid w:val="00A84764"/>
    <w:rsid w:val="00A84A81"/>
    <w:rsid w:val="00A85448"/>
    <w:rsid w:val="00A90103"/>
    <w:rsid w:val="00A922E7"/>
    <w:rsid w:val="00AA0F91"/>
    <w:rsid w:val="00AA3CCC"/>
    <w:rsid w:val="00AA65DE"/>
    <w:rsid w:val="00AA79D7"/>
    <w:rsid w:val="00AB4003"/>
    <w:rsid w:val="00AC4673"/>
    <w:rsid w:val="00AD3905"/>
    <w:rsid w:val="00AE1099"/>
    <w:rsid w:val="00AE124F"/>
    <w:rsid w:val="00AE13AC"/>
    <w:rsid w:val="00AE28A6"/>
    <w:rsid w:val="00AE3BEC"/>
    <w:rsid w:val="00AE46FA"/>
    <w:rsid w:val="00AE665F"/>
    <w:rsid w:val="00AF1E9C"/>
    <w:rsid w:val="00AF1FF2"/>
    <w:rsid w:val="00AF4A00"/>
    <w:rsid w:val="00AF5316"/>
    <w:rsid w:val="00AF7110"/>
    <w:rsid w:val="00B024EC"/>
    <w:rsid w:val="00B12DB8"/>
    <w:rsid w:val="00B218FA"/>
    <w:rsid w:val="00B241D7"/>
    <w:rsid w:val="00B24554"/>
    <w:rsid w:val="00B26FDC"/>
    <w:rsid w:val="00B317A4"/>
    <w:rsid w:val="00B321C8"/>
    <w:rsid w:val="00B373FA"/>
    <w:rsid w:val="00B440DF"/>
    <w:rsid w:val="00B5796C"/>
    <w:rsid w:val="00B61A39"/>
    <w:rsid w:val="00B61A94"/>
    <w:rsid w:val="00B67910"/>
    <w:rsid w:val="00B67919"/>
    <w:rsid w:val="00B7140F"/>
    <w:rsid w:val="00B81241"/>
    <w:rsid w:val="00B9138D"/>
    <w:rsid w:val="00B94C6D"/>
    <w:rsid w:val="00B971DA"/>
    <w:rsid w:val="00BB2447"/>
    <w:rsid w:val="00BB2AEE"/>
    <w:rsid w:val="00BB6793"/>
    <w:rsid w:val="00BC3A6D"/>
    <w:rsid w:val="00BC5760"/>
    <w:rsid w:val="00BD0054"/>
    <w:rsid w:val="00BD0308"/>
    <w:rsid w:val="00BD25B6"/>
    <w:rsid w:val="00BD4226"/>
    <w:rsid w:val="00BD4D11"/>
    <w:rsid w:val="00BE0349"/>
    <w:rsid w:val="00BE1376"/>
    <w:rsid w:val="00BE180C"/>
    <w:rsid w:val="00BE1A48"/>
    <w:rsid w:val="00BE3A73"/>
    <w:rsid w:val="00BF618D"/>
    <w:rsid w:val="00C01BDD"/>
    <w:rsid w:val="00C03895"/>
    <w:rsid w:val="00C03D3F"/>
    <w:rsid w:val="00C12D21"/>
    <w:rsid w:val="00C142AA"/>
    <w:rsid w:val="00C15E89"/>
    <w:rsid w:val="00C15FD0"/>
    <w:rsid w:val="00C16BB0"/>
    <w:rsid w:val="00C211A4"/>
    <w:rsid w:val="00C24E3D"/>
    <w:rsid w:val="00C319BB"/>
    <w:rsid w:val="00C3417A"/>
    <w:rsid w:val="00C35E49"/>
    <w:rsid w:val="00C36E62"/>
    <w:rsid w:val="00C40C04"/>
    <w:rsid w:val="00C44A6A"/>
    <w:rsid w:val="00C548FE"/>
    <w:rsid w:val="00C56594"/>
    <w:rsid w:val="00C603EA"/>
    <w:rsid w:val="00C61601"/>
    <w:rsid w:val="00C74ED9"/>
    <w:rsid w:val="00C7699C"/>
    <w:rsid w:val="00C77386"/>
    <w:rsid w:val="00C80327"/>
    <w:rsid w:val="00C813A4"/>
    <w:rsid w:val="00C8545E"/>
    <w:rsid w:val="00C86667"/>
    <w:rsid w:val="00C90F2A"/>
    <w:rsid w:val="00C93FA0"/>
    <w:rsid w:val="00C9778A"/>
    <w:rsid w:val="00C97A9D"/>
    <w:rsid w:val="00CA1DD4"/>
    <w:rsid w:val="00CA4B41"/>
    <w:rsid w:val="00CA637A"/>
    <w:rsid w:val="00CA789D"/>
    <w:rsid w:val="00CA7BE4"/>
    <w:rsid w:val="00CB7842"/>
    <w:rsid w:val="00CB793C"/>
    <w:rsid w:val="00CC1F2F"/>
    <w:rsid w:val="00CC3441"/>
    <w:rsid w:val="00CC6C01"/>
    <w:rsid w:val="00CD29CA"/>
    <w:rsid w:val="00CD39EE"/>
    <w:rsid w:val="00CD6845"/>
    <w:rsid w:val="00CD7565"/>
    <w:rsid w:val="00CE0A4B"/>
    <w:rsid w:val="00CE0ACA"/>
    <w:rsid w:val="00CE3173"/>
    <w:rsid w:val="00CE692C"/>
    <w:rsid w:val="00CE79B6"/>
    <w:rsid w:val="00D00F02"/>
    <w:rsid w:val="00D02CF0"/>
    <w:rsid w:val="00D0487D"/>
    <w:rsid w:val="00D067A1"/>
    <w:rsid w:val="00D0723A"/>
    <w:rsid w:val="00D13610"/>
    <w:rsid w:val="00D13768"/>
    <w:rsid w:val="00D2139C"/>
    <w:rsid w:val="00D21708"/>
    <w:rsid w:val="00D22F8F"/>
    <w:rsid w:val="00D301B5"/>
    <w:rsid w:val="00D34911"/>
    <w:rsid w:val="00D3644F"/>
    <w:rsid w:val="00D5331B"/>
    <w:rsid w:val="00D60075"/>
    <w:rsid w:val="00D60627"/>
    <w:rsid w:val="00D607EE"/>
    <w:rsid w:val="00D61B1A"/>
    <w:rsid w:val="00D62D7B"/>
    <w:rsid w:val="00D66516"/>
    <w:rsid w:val="00D674B1"/>
    <w:rsid w:val="00D80920"/>
    <w:rsid w:val="00D80BE6"/>
    <w:rsid w:val="00D849AB"/>
    <w:rsid w:val="00D87A62"/>
    <w:rsid w:val="00D904B9"/>
    <w:rsid w:val="00D90810"/>
    <w:rsid w:val="00D91099"/>
    <w:rsid w:val="00D9155D"/>
    <w:rsid w:val="00D94F62"/>
    <w:rsid w:val="00DA13F9"/>
    <w:rsid w:val="00DA1440"/>
    <w:rsid w:val="00DA3C86"/>
    <w:rsid w:val="00DA6F09"/>
    <w:rsid w:val="00DC22F0"/>
    <w:rsid w:val="00DE6D7C"/>
    <w:rsid w:val="00DE7BD4"/>
    <w:rsid w:val="00DE7EC6"/>
    <w:rsid w:val="00DF0FCB"/>
    <w:rsid w:val="00DF24C6"/>
    <w:rsid w:val="00DF2C33"/>
    <w:rsid w:val="00DF5C7B"/>
    <w:rsid w:val="00DF5E88"/>
    <w:rsid w:val="00DF6103"/>
    <w:rsid w:val="00E003CB"/>
    <w:rsid w:val="00E17041"/>
    <w:rsid w:val="00E209FD"/>
    <w:rsid w:val="00E238E1"/>
    <w:rsid w:val="00E24F96"/>
    <w:rsid w:val="00E27417"/>
    <w:rsid w:val="00E274C8"/>
    <w:rsid w:val="00E27561"/>
    <w:rsid w:val="00E279C8"/>
    <w:rsid w:val="00E344F0"/>
    <w:rsid w:val="00E45FD3"/>
    <w:rsid w:val="00E47CB2"/>
    <w:rsid w:val="00E539C0"/>
    <w:rsid w:val="00E54E2A"/>
    <w:rsid w:val="00E56052"/>
    <w:rsid w:val="00E57695"/>
    <w:rsid w:val="00E650BB"/>
    <w:rsid w:val="00E6572D"/>
    <w:rsid w:val="00E65A30"/>
    <w:rsid w:val="00E709F6"/>
    <w:rsid w:val="00E7399D"/>
    <w:rsid w:val="00E75AF9"/>
    <w:rsid w:val="00E84B76"/>
    <w:rsid w:val="00E872D9"/>
    <w:rsid w:val="00E9565D"/>
    <w:rsid w:val="00E95C51"/>
    <w:rsid w:val="00E962DF"/>
    <w:rsid w:val="00E97B05"/>
    <w:rsid w:val="00EA1533"/>
    <w:rsid w:val="00EA389B"/>
    <w:rsid w:val="00EA5A3A"/>
    <w:rsid w:val="00EB03D9"/>
    <w:rsid w:val="00EB0D42"/>
    <w:rsid w:val="00EB2455"/>
    <w:rsid w:val="00EC6A11"/>
    <w:rsid w:val="00EC71BB"/>
    <w:rsid w:val="00EC7305"/>
    <w:rsid w:val="00ED3194"/>
    <w:rsid w:val="00ED35D8"/>
    <w:rsid w:val="00ED5C9F"/>
    <w:rsid w:val="00ED6B99"/>
    <w:rsid w:val="00EE18AD"/>
    <w:rsid w:val="00EE5E92"/>
    <w:rsid w:val="00F033DD"/>
    <w:rsid w:val="00F17FBD"/>
    <w:rsid w:val="00F21781"/>
    <w:rsid w:val="00F21DBF"/>
    <w:rsid w:val="00F22317"/>
    <w:rsid w:val="00F25BD6"/>
    <w:rsid w:val="00F35A4C"/>
    <w:rsid w:val="00F369CC"/>
    <w:rsid w:val="00F37224"/>
    <w:rsid w:val="00F4537B"/>
    <w:rsid w:val="00F52B37"/>
    <w:rsid w:val="00F60390"/>
    <w:rsid w:val="00F6055D"/>
    <w:rsid w:val="00F61CE0"/>
    <w:rsid w:val="00F62D57"/>
    <w:rsid w:val="00F64628"/>
    <w:rsid w:val="00F65C89"/>
    <w:rsid w:val="00F71BFD"/>
    <w:rsid w:val="00F76CE7"/>
    <w:rsid w:val="00F76E21"/>
    <w:rsid w:val="00F81498"/>
    <w:rsid w:val="00F82DED"/>
    <w:rsid w:val="00F835CD"/>
    <w:rsid w:val="00F85146"/>
    <w:rsid w:val="00FA235C"/>
    <w:rsid w:val="00FA4F0F"/>
    <w:rsid w:val="00FA6D8F"/>
    <w:rsid w:val="00FC074B"/>
    <w:rsid w:val="00FC2EB0"/>
    <w:rsid w:val="00FC3C57"/>
    <w:rsid w:val="00FC5DD2"/>
    <w:rsid w:val="00FD3F94"/>
    <w:rsid w:val="00FE6CCB"/>
    <w:rsid w:val="00FF196E"/>
    <w:rsid w:val="00FF40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7FF3A811"/>
  <w15:docId w15:val="{DDA4A9B0-88C1-4908-9E97-A03D0F5EA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pPr>
      <w:keepNext/>
      <w:spacing w:before="240" w:after="60"/>
      <w:outlineLvl w:val="2"/>
    </w:pPr>
    <w:rPr>
      <w:rFonts w:ascii="Arial" w:hAnsi="Arial"/>
      <w:sz w:val="24"/>
    </w:rPr>
  </w:style>
  <w:style w:type="paragraph" w:styleId="Nadpis4">
    <w:name w:val="heading 4"/>
    <w:basedOn w:val="Normln"/>
    <w:next w:val="Normln"/>
    <w:qFormat/>
    <w:pPr>
      <w:keepNext/>
      <w:ind w:left="360"/>
      <w:jc w:val="both"/>
      <w:outlineLvl w:val="3"/>
    </w:pPr>
    <w:rPr>
      <w:b/>
      <w:sz w:val="24"/>
    </w:rPr>
  </w:style>
  <w:style w:type="paragraph" w:styleId="Nadpis5">
    <w:name w:val="heading 5"/>
    <w:basedOn w:val="Normln"/>
    <w:next w:val="Normln"/>
    <w:qFormat/>
    <w:pPr>
      <w:keepNext/>
      <w:jc w:val="center"/>
      <w:outlineLvl w:val="4"/>
    </w:pPr>
    <w:rPr>
      <w:i/>
      <w:color w:val="800000"/>
      <w:sz w:val="28"/>
    </w:rPr>
  </w:style>
  <w:style w:type="paragraph" w:styleId="Nadpis6">
    <w:name w:val="heading 6"/>
    <w:basedOn w:val="Normln"/>
    <w:next w:val="Normln"/>
    <w:qFormat/>
    <w:pPr>
      <w:keepNext/>
      <w:numPr>
        <w:ilvl w:val="5"/>
        <w:numId w:val="3"/>
      </w:numPr>
      <w:tabs>
        <w:tab w:val="left" w:pos="2268"/>
      </w:tabs>
      <w:outlineLvl w:val="5"/>
    </w:pPr>
    <w:rPr>
      <w:b/>
      <w:sz w:val="24"/>
    </w:rPr>
  </w:style>
  <w:style w:type="paragraph" w:styleId="Nadpis7">
    <w:name w:val="heading 7"/>
    <w:basedOn w:val="Normln"/>
    <w:next w:val="Normln"/>
    <w:qFormat/>
    <w:pPr>
      <w:keepNext/>
      <w:numPr>
        <w:ilvl w:val="6"/>
        <w:numId w:val="3"/>
      </w:numPr>
      <w:tabs>
        <w:tab w:val="left" w:pos="7655"/>
      </w:tabs>
      <w:spacing w:before="120" w:line="200" w:lineRule="atLeast"/>
      <w:outlineLvl w:val="6"/>
    </w:pPr>
    <w:rPr>
      <w:sz w:val="28"/>
    </w:rPr>
  </w:style>
  <w:style w:type="paragraph" w:styleId="Nadpis8">
    <w:name w:val="heading 8"/>
    <w:basedOn w:val="Normln"/>
    <w:next w:val="Normln"/>
    <w:qFormat/>
    <w:pPr>
      <w:numPr>
        <w:ilvl w:val="7"/>
        <w:numId w:val="3"/>
      </w:numPr>
      <w:spacing w:before="240" w:after="60"/>
      <w:outlineLvl w:val="7"/>
    </w:pPr>
    <w:rPr>
      <w:rFonts w:ascii="Arial" w:hAnsi="Arial"/>
      <w:i/>
    </w:rPr>
  </w:style>
  <w:style w:type="paragraph" w:styleId="Nadpis9">
    <w:name w:val="heading 9"/>
    <w:basedOn w:val="Normln"/>
    <w:next w:val="Normln"/>
    <w:qFormat/>
    <w:pPr>
      <w:numPr>
        <w:ilvl w:val="8"/>
        <w:numId w:val="3"/>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widowControl w:val="0"/>
      <w:tabs>
        <w:tab w:val="left" w:pos="3402"/>
      </w:tabs>
      <w:jc w:val="both"/>
    </w:pPr>
    <w:rPr>
      <w:sz w:val="24"/>
    </w:rPr>
  </w:style>
  <w:style w:type="paragraph" w:styleId="Zkladntext">
    <w:name w:val="Body Text"/>
    <w:basedOn w:val="Normln"/>
    <w:semiHidden/>
    <w:pPr>
      <w:jc w:val="both"/>
    </w:pPr>
    <w:rPr>
      <w:rFonts w:ascii="Arial" w:hAnsi="Arial"/>
      <w:sz w:val="24"/>
    </w:rPr>
  </w:style>
  <w:style w:type="paragraph" w:styleId="Zhlav">
    <w:name w:val="header"/>
    <w:basedOn w:val="Normln"/>
    <w:link w:val="ZhlavChar"/>
    <w:pPr>
      <w:tabs>
        <w:tab w:val="center" w:pos="4536"/>
        <w:tab w:val="right" w:pos="9072"/>
      </w:tabs>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
    <w:name w:val="Body Text Indent"/>
    <w:basedOn w:val="Normln"/>
    <w:semiHidden/>
    <w:pPr>
      <w:ind w:left="1701" w:hanging="992"/>
    </w:pPr>
  </w:style>
  <w:style w:type="paragraph" w:styleId="Zkladntext2">
    <w:name w:val="Body Text 2"/>
    <w:basedOn w:val="Normln"/>
    <w:semiHidden/>
    <w:pPr>
      <w:jc w:val="center"/>
    </w:pPr>
    <w:rPr>
      <w:rFonts w:ascii="Arial" w:hAnsi="Arial"/>
      <w:b/>
      <w:kern w:val="28"/>
      <w:sz w:val="28"/>
    </w:rPr>
  </w:style>
  <w:style w:type="paragraph" w:styleId="Zkladntext3">
    <w:name w:val="Body Text 3"/>
    <w:basedOn w:val="Normln"/>
    <w:semiHidden/>
    <w:pPr>
      <w:spacing w:before="120" w:line="240" w:lineRule="atLeast"/>
    </w:pPr>
    <w:rPr>
      <w:rFonts w:ascii="Arial" w:hAnsi="Arial"/>
      <w:sz w:val="24"/>
    </w:rPr>
  </w:style>
  <w:style w:type="paragraph" w:styleId="Textbubliny">
    <w:name w:val="Balloon Text"/>
    <w:basedOn w:val="Normln"/>
    <w:semiHidden/>
    <w:rPr>
      <w:rFonts w:ascii="Tahoma" w:hAnsi="Tahoma" w:cs="Tahoma"/>
      <w:sz w:val="16"/>
      <w:szCs w:val="16"/>
    </w:rPr>
  </w:style>
  <w:style w:type="character" w:styleId="Siln">
    <w:name w:val="Strong"/>
    <w:uiPriority w:val="22"/>
    <w:qFormat/>
    <w:rsid w:val="003F19CF"/>
    <w:rPr>
      <w:b/>
      <w:bCs/>
      <w:color w:val="333333"/>
    </w:rPr>
  </w:style>
  <w:style w:type="paragraph" w:styleId="Normlnweb">
    <w:name w:val="Normal (Web)"/>
    <w:basedOn w:val="Normln"/>
    <w:unhideWhenUsed/>
    <w:rsid w:val="003F19CF"/>
    <w:rPr>
      <w:sz w:val="24"/>
      <w:szCs w:val="24"/>
    </w:rPr>
  </w:style>
  <w:style w:type="paragraph" w:customStyle="1" w:styleId="Default">
    <w:name w:val="Default"/>
    <w:rsid w:val="00E56052"/>
    <w:pPr>
      <w:autoSpaceDE w:val="0"/>
      <w:autoSpaceDN w:val="0"/>
      <w:adjustRightInd w:val="0"/>
    </w:pPr>
    <w:rPr>
      <w:rFonts w:ascii="Arial" w:hAnsi="Arial" w:cs="Arial"/>
      <w:color w:val="000000"/>
      <w:sz w:val="24"/>
      <w:szCs w:val="24"/>
    </w:rPr>
  </w:style>
  <w:style w:type="character" w:customStyle="1" w:styleId="ZhlavChar">
    <w:name w:val="Záhlaví Char"/>
    <w:link w:val="Zhlav"/>
    <w:rsid w:val="003E24FF"/>
  </w:style>
  <w:style w:type="paragraph" w:styleId="Odstavecseseznamem">
    <w:name w:val="List Paragraph"/>
    <w:basedOn w:val="Normln"/>
    <w:uiPriority w:val="34"/>
    <w:qFormat/>
    <w:rsid w:val="002C0CF7"/>
    <w:pPr>
      <w:ind w:left="708"/>
    </w:pPr>
    <w:rPr>
      <w:sz w:val="24"/>
      <w:szCs w:val="24"/>
    </w:rPr>
  </w:style>
  <w:style w:type="character" w:styleId="Hypertextovodkaz">
    <w:name w:val="Hyperlink"/>
    <w:basedOn w:val="Standardnpsmoodstavce"/>
    <w:uiPriority w:val="99"/>
    <w:unhideWhenUsed/>
    <w:rsid w:val="00BC3A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69260">
      <w:bodyDiv w:val="1"/>
      <w:marLeft w:val="0"/>
      <w:marRight w:val="0"/>
      <w:marTop w:val="0"/>
      <w:marBottom w:val="0"/>
      <w:divBdr>
        <w:top w:val="none" w:sz="0" w:space="0" w:color="auto"/>
        <w:left w:val="none" w:sz="0" w:space="0" w:color="auto"/>
        <w:bottom w:val="none" w:sz="0" w:space="0" w:color="auto"/>
        <w:right w:val="none" w:sz="0" w:space="0" w:color="auto"/>
      </w:divBdr>
      <w:divsChild>
        <w:div w:id="721757404">
          <w:marLeft w:val="0"/>
          <w:marRight w:val="0"/>
          <w:marTop w:val="0"/>
          <w:marBottom w:val="0"/>
          <w:divBdr>
            <w:top w:val="none" w:sz="0" w:space="0" w:color="auto"/>
            <w:left w:val="none" w:sz="0" w:space="0" w:color="auto"/>
            <w:bottom w:val="none" w:sz="0" w:space="0" w:color="auto"/>
            <w:right w:val="none" w:sz="0" w:space="0" w:color="auto"/>
          </w:divBdr>
          <w:divsChild>
            <w:div w:id="769743406">
              <w:marLeft w:val="0"/>
              <w:marRight w:val="0"/>
              <w:marTop w:val="0"/>
              <w:marBottom w:val="0"/>
              <w:divBdr>
                <w:top w:val="none" w:sz="0" w:space="0" w:color="auto"/>
                <w:left w:val="none" w:sz="0" w:space="0" w:color="auto"/>
                <w:bottom w:val="none" w:sz="0" w:space="0" w:color="auto"/>
                <w:right w:val="none" w:sz="0" w:space="0" w:color="auto"/>
              </w:divBdr>
              <w:divsChild>
                <w:div w:id="241374030">
                  <w:marLeft w:val="0"/>
                  <w:marRight w:val="0"/>
                  <w:marTop w:val="0"/>
                  <w:marBottom w:val="0"/>
                  <w:divBdr>
                    <w:top w:val="none" w:sz="0" w:space="0" w:color="auto"/>
                    <w:left w:val="none" w:sz="0" w:space="0" w:color="auto"/>
                    <w:bottom w:val="none" w:sz="0" w:space="0" w:color="auto"/>
                    <w:right w:val="none" w:sz="0" w:space="0" w:color="auto"/>
                  </w:divBdr>
                  <w:divsChild>
                    <w:div w:id="2098939442">
                      <w:marLeft w:val="60"/>
                      <w:marRight w:val="0"/>
                      <w:marTop w:val="2310"/>
                      <w:marBottom w:val="0"/>
                      <w:divBdr>
                        <w:top w:val="none" w:sz="0" w:space="0" w:color="auto"/>
                        <w:left w:val="none" w:sz="0" w:space="0" w:color="auto"/>
                        <w:bottom w:val="none" w:sz="0" w:space="0" w:color="auto"/>
                        <w:right w:val="none" w:sz="0" w:space="0" w:color="auto"/>
                      </w:divBdr>
                      <w:divsChild>
                        <w:div w:id="1825704797">
                          <w:marLeft w:val="0"/>
                          <w:marRight w:val="0"/>
                          <w:marTop w:val="0"/>
                          <w:marBottom w:val="0"/>
                          <w:divBdr>
                            <w:top w:val="none" w:sz="0" w:space="0" w:color="auto"/>
                            <w:left w:val="none" w:sz="0" w:space="0" w:color="auto"/>
                            <w:bottom w:val="none" w:sz="0" w:space="0" w:color="auto"/>
                            <w:right w:val="none" w:sz="0" w:space="0" w:color="auto"/>
                          </w:divBdr>
                          <w:divsChild>
                            <w:div w:id="780344561">
                              <w:marLeft w:val="0"/>
                              <w:marRight w:val="0"/>
                              <w:marTop w:val="0"/>
                              <w:marBottom w:val="0"/>
                              <w:divBdr>
                                <w:top w:val="none" w:sz="0" w:space="0" w:color="auto"/>
                                <w:left w:val="none" w:sz="0" w:space="0" w:color="auto"/>
                                <w:bottom w:val="none" w:sz="0" w:space="0" w:color="auto"/>
                                <w:right w:val="none" w:sz="0" w:space="0" w:color="auto"/>
                              </w:divBdr>
                              <w:divsChild>
                                <w:div w:id="216211419">
                                  <w:marLeft w:val="0"/>
                                  <w:marRight w:val="0"/>
                                  <w:marTop w:val="0"/>
                                  <w:marBottom w:val="0"/>
                                  <w:divBdr>
                                    <w:top w:val="none" w:sz="0" w:space="0" w:color="auto"/>
                                    <w:left w:val="none" w:sz="0" w:space="0" w:color="auto"/>
                                    <w:bottom w:val="none" w:sz="0" w:space="0" w:color="auto"/>
                                    <w:right w:val="none" w:sz="0" w:space="0" w:color="auto"/>
                                  </w:divBdr>
                                  <w:divsChild>
                                    <w:div w:id="1200242806">
                                      <w:marLeft w:val="0"/>
                                      <w:marRight w:val="0"/>
                                      <w:marTop w:val="0"/>
                                      <w:marBottom w:val="0"/>
                                      <w:divBdr>
                                        <w:top w:val="none" w:sz="0" w:space="0" w:color="auto"/>
                                        <w:left w:val="none" w:sz="0" w:space="0" w:color="auto"/>
                                        <w:bottom w:val="none" w:sz="0" w:space="0" w:color="auto"/>
                                        <w:right w:val="none" w:sz="0" w:space="0" w:color="auto"/>
                                      </w:divBdr>
                                      <w:divsChild>
                                        <w:div w:id="1648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radblatno@centru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C1A37-70C5-4BF8-8794-867918AD0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4739</Words>
  <Characters>28324</Characters>
  <Application>Microsoft Office Word</Application>
  <DocSecurity>0</DocSecurity>
  <Lines>236</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dc:creator>
  <cp:lastModifiedBy>Monika Marešová</cp:lastModifiedBy>
  <cp:revision>6</cp:revision>
  <cp:lastPrinted>2020-05-20T09:15:00Z</cp:lastPrinted>
  <dcterms:created xsi:type="dcterms:W3CDTF">2020-08-21T06:33:00Z</dcterms:created>
  <dcterms:modified xsi:type="dcterms:W3CDTF">2020-08-24T07:45:00Z</dcterms:modified>
</cp:coreProperties>
</file>